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151CD" w14:textId="5284F0F4" w:rsidR="003D4BEE" w:rsidRDefault="00DD5FCB">
      <w:pPr>
        <w:widowControl w:val="0"/>
        <w:contextualSpacing/>
        <w:jc w:val="center"/>
        <w:rPr>
          <w:rFonts w:ascii="Century Gothic" w:hAnsi="Century Gothic" w:cs="Century Gothic"/>
          <w:b/>
          <w:sz w:val="24"/>
          <w:szCs w:val="24"/>
          <w:lang w:val="en-US" w:eastAsia="zh-CN"/>
        </w:rPr>
      </w:pPr>
      <w:r>
        <w:rPr>
          <w:rFonts w:ascii="Century Gothic" w:hAnsi="Century Gothic" w:cs="Century Gothic"/>
          <w:b/>
          <w:sz w:val="24"/>
          <w:szCs w:val="24"/>
        </w:rPr>
        <w:t>DEVELOPING A THEORETICAL FRAMEWORK OF CHINESE CULTURE OF EXCELLENCE FOR ECONOMIC INNOVATIONS</w:t>
      </w:r>
    </w:p>
    <w:p w14:paraId="1B4C1904" w14:textId="77777777" w:rsidR="003D4BEE" w:rsidRDefault="003D4BEE">
      <w:pPr>
        <w:contextualSpacing/>
        <w:jc w:val="center"/>
        <w:rPr>
          <w:sz w:val="26"/>
          <w:szCs w:val="26"/>
        </w:rPr>
      </w:pPr>
    </w:p>
    <w:p w14:paraId="76361E12" w14:textId="783EAFD2" w:rsidR="0067391D" w:rsidRDefault="0067391D" w:rsidP="0067391D">
      <w:pPr>
        <w:ind w:left="10" w:right="51" w:hangingChars="4" w:hanging="10"/>
        <w:jc w:val="center"/>
        <w:rPr>
          <w:rFonts w:ascii="Century Gothic" w:hAnsi="Century Gothic"/>
          <w:b/>
          <w:color w:val="000000" w:themeColor="text1"/>
          <w:sz w:val="24"/>
          <w:szCs w:val="24"/>
          <w:vertAlign w:val="superscript"/>
        </w:rPr>
      </w:pPr>
      <w:r>
        <w:rPr>
          <w:rFonts w:ascii="Century Gothic" w:hAnsi="Century Gothic"/>
          <w:b/>
          <w:color w:val="000000" w:themeColor="text1"/>
          <w:sz w:val="24"/>
          <w:szCs w:val="24"/>
        </w:rPr>
        <w:t>Da An</w:t>
      </w:r>
      <w:r w:rsidRPr="002D6C00">
        <w:rPr>
          <w:rFonts w:ascii="Century Gothic" w:hAnsi="Century Gothic"/>
          <w:b/>
          <w:color w:val="000000" w:themeColor="text1"/>
          <w:sz w:val="24"/>
          <w:szCs w:val="24"/>
          <w:vertAlign w:val="superscript"/>
        </w:rPr>
        <w:t>1</w:t>
      </w:r>
      <w:r w:rsidRPr="002D6C00">
        <w:rPr>
          <w:rFonts w:ascii="Century Gothic" w:hAnsi="Century Gothic"/>
          <w:b/>
          <w:color w:val="000000" w:themeColor="text1"/>
          <w:sz w:val="24"/>
          <w:szCs w:val="24"/>
        </w:rPr>
        <w:t>, Boo Ho Voon</w:t>
      </w:r>
      <w:r w:rsidRPr="002D6C00">
        <w:rPr>
          <w:rFonts w:ascii="Century Gothic" w:hAnsi="Century Gothic"/>
          <w:b/>
          <w:color w:val="000000" w:themeColor="text1"/>
          <w:sz w:val="24"/>
          <w:szCs w:val="24"/>
          <w:vertAlign w:val="superscript"/>
        </w:rPr>
        <w:t>2*</w:t>
      </w:r>
      <w:r w:rsidRPr="002D6C00">
        <w:rPr>
          <w:rFonts w:ascii="Century Gothic" w:hAnsi="Century Gothic"/>
          <w:b/>
          <w:color w:val="000000" w:themeColor="text1"/>
          <w:sz w:val="24"/>
          <w:szCs w:val="24"/>
        </w:rPr>
        <w:t xml:space="preserve">, </w:t>
      </w:r>
      <w:r>
        <w:rPr>
          <w:rFonts w:ascii="Century Gothic" w:hAnsi="Century Gothic"/>
          <w:b/>
          <w:color w:val="000000" w:themeColor="text1"/>
          <w:sz w:val="24"/>
          <w:szCs w:val="24"/>
        </w:rPr>
        <w:t>&amp; Wen Chiat Lee</w:t>
      </w:r>
      <w:r w:rsidRPr="002D6C00">
        <w:rPr>
          <w:rFonts w:ascii="Century Gothic" w:hAnsi="Century Gothic"/>
          <w:b/>
          <w:color w:val="000000" w:themeColor="text1"/>
          <w:sz w:val="24"/>
          <w:szCs w:val="24"/>
          <w:vertAlign w:val="superscript"/>
        </w:rPr>
        <w:t>3</w:t>
      </w:r>
    </w:p>
    <w:p w14:paraId="17EC0965" w14:textId="77777777" w:rsidR="00AE2BC6" w:rsidRDefault="00AE2BC6" w:rsidP="0067391D">
      <w:pPr>
        <w:ind w:left="10" w:right="51" w:hangingChars="4" w:hanging="10"/>
        <w:jc w:val="center"/>
        <w:rPr>
          <w:rFonts w:ascii="Century Gothic" w:hAnsi="Century Gothic"/>
          <w:b/>
          <w:color w:val="000000" w:themeColor="text1"/>
          <w:sz w:val="24"/>
          <w:szCs w:val="24"/>
          <w:vertAlign w:val="superscript"/>
        </w:rPr>
      </w:pPr>
    </w:p>
    <w:p w14:paraId="13DBE70F" w14:textId="22846701" w:rsidR="00AE2BC6" w:rsidRPr="00AE2BC6" w:rsidRDefault="00AE2BC6" w:rsidP="00AE2BC6">
      <w:pPr>
        <w:ind w:left="10" w:right="51" w:hangingChars="4" w:hanging="10"/>
        <w:jc w:val="center"/>
        <w:rPr>
          <w:rFonts w:ascii="Century Gothic" w:hAnsi="Century Gothic"/>
          <w:bCs/>
          <w:i/>
          <w:iCs/>
          <w:color w:val="000000" w:themeColor="text1"/>
          <w:sz w:val="24"/>
          <w:szCs w:val="24"/>
        </w:rPr>
      </w:pPr>
      <w:r w:rsidRPr="00AE2BC6">
        <w:rPr>
          <w:rFonts w:ascii="Century Gothic" w:hAnsi="Century Gothic"/>
          <w:bCs/>
          <w:i/>
          <w:iCs/>
          <w:color w:val="000000" w:themeColor="text1"/>
          <w:sz w:val="24"/>
          <w:szCs w:val="24"/>
          <w:vertAlign w:val="superscript"/>
        </w:rPr>
        <w:t>1,2,3</w:t>
      </w:r>
      <w:r w:rsidRPr="00AE2BC6">
        <w:rPr>
          <w:rFonts w:ascii="Century Gothic" w:hAnsi="Century Gothic"/>
          <w:bCs/>
          <w:i/>
          <w:iCs/>
          <w:color w:val="000000" w:themeColor="text1"/>
          <w:sz w:val="24"/>
          <w:szCs w:val="24"/>
        </w:rPr>
        <w:t xml:space="preserve"> Faculty of Business Management, </w:t>
      </w:r>
      <w:proofErr w:type="spellStart"/>
      <w:r w:rsidRPr="00AE2BC6">
        <w:rPr>
          <w:rFonts w:ascii="Century Gothic" w:hAnsi="Century Gothic"/>
          <w:bCs/>
          <w:i/>
          <w:iCs/>
          <w:color w:val="000000" w:themeColor="text1"/>
          <w:sz w:val="24"/>
          <w:szCs w:val="24"/>
        </w:rPr>
        <w:t>Universiti</w:t>
      </w:r>
      <w:proofErr w:type="spellEnd"/>
      <w:r w:rsidRPr="00AE2BC6">
        <w:rPr>
          <w:rFonts w:ascii="Century Gothic" w:hAnsi="Century Gothic"/>
          <w:bCs/>
          <w:i/>
          <w:iCs/>
          <w:color w:val="000000" w:themeColor="text1"/>
          <w:sz w:val="24"/>
          <w:szCs w:val="24"/>
        </w:rPr>
        <w:t xml:space="preserve"> </w:t>
      </w:r>
      <w:proofErr w:type="spellStart"/>
      <w:r w:rsidRPr="00AE2BC6">
        <w:rPr>
          <w:rFonts w:ascii="Century Gothic" w:hAnsi="Century Gothic"/>
          <w:bCs/>
          <w:i/>
          <w:iCs/>
          <w:color w:val="000000" w:themeColor="text1"/>
          <w:sz w:val="24"/>
          <w:szCs w:val="24"/>
        </w:rPr>
        <w:t>teknologi</w:t>
      </w:r>
      <w:proofErr w:type="spellEnd"/>
      <w:r w:rsidRPr="00AE2BC6">
        <w:rPr>
          <w:rFonts w:ascii="Century Gothic" w:hAnsi="Century Gothic"/>
          <w:bCs/>
          <w:i/>
          <w:iCs/>
          <w:color w:val="000000" w:themeColor="text1"/>
          <w:sz w:val="24"/>
          <w:szCs w:val="24"/>
        </w:rPr>
        <w:t xml:space="preserve"> MARA, Sarawak </w:t>
      </w:r>
      <w:proofErr w:type="spellStart"/>
      <w:proofErr w:type="gramStart"/>
      <w:r w:rsidRPr="00AE2BC6">
        <w:rPr>
          <w:rFonts w:ascii="Century Gothic" w:hAnsi="Century Gothic"/>
          <w:bCs/>
          <w:i/>
          <w:iCs/>
          <w:color w:val="000000" w:themeColor="text1"/>
          <w:sz w:val="24"/>
          <w:szCs w:val="24"/>
        </w:rPr>
        <w:t>Branch,Malaysia</w:t>
      </w:r>
      <w:proofErr w:type="spellEnd"/>
      <w:proofErr w:type="gramEnd"/>
    </w:p>
    <w:p w14:paraId="4C705087" w14:textId="7A03A0D9" w:rsidR="00AE2BC6" w:rsidRPr="00AE2BC6" w:rsidRDefault="00AE2BC6" w:rsidP="00AE2BC6">
      <w:pPr>
        <w:ind w:left="10" w:right="51" w:hangingChars="4" w:hanging="10"/>
        <w:jc w:val="center"/>
        <w:rPr>
          <w:rFonts w:ascii="Century Gothic" w:hAnsi="Century Gothic"/>
          <w:bCs/>
          <w:i/>
          <w:iCs/>
          <w:color w:val="000000" w:themeColor="text1"/>
          <w:sz w:val="24"/>
          <w:szCs w:val="24"/>
        </w:rPr>
      </w:pPr>
      <w:r w:rsidRPr="00AE2BC6">
        <w:rPr>
          <w:rFonts w:ascii="Century Gothic" w:hAnsi="Century Gothic"/>
          <w:bCs/>
          <w:i/>
          <w:iCs/>
          <w:color w:val="000000" w:themeColor="text1"/>
          <w:sz w:val="24"/>
          <w:szCs w:val="24"/>
          <w:vertAlign w:val="superscript"/>
        </w:rPr>
        <w:t>1</w:t>
      </w:r>
      <w:r w:rsidRPr="00AE2BC6">
        <w:rPr>
          <w:rFonts w:ascii="Century Gothic" w:hAnsi="Century Gothic"/>
          <w:bCs/>
          <w:i/>
          <w:iCs/>
          <w:color w:val="000000" w:themeColor="text1"/>
          <w:sz w:val="24"/>
          <w:szCs w:val="24"/>
        </w:rPr>
        <w:t>Ningxia Vocational and Technical College, Ningxia, China</w:t>
      </w:r>
    </w:p>
    <w:p w14:paraId="152C83B1" w14:textId="77777777" w:rsidR="0067391D" w:rsidRPr="002D6C00" w:rsidRDefault="0067391D" w:rsidP="0067391D">
      <w:pPr>
        <w:spacing w:line="240" w:lineRule="exact"/>
        <w:ind w:left="10" w:right="51" w:hangingChars="4" w:hanging="10"/>
        <w:jc w:val="center"/>
        <w:rPr>
          <w:color w:val="000000" w:themeColor="text1"/>
          <w:sz w:val="24"/>
          <w:szCs w:val="24"/>
        </w:rPr>
      </w:pPr>
    </w:p>
    <w:p w14:paraId="4B99B6FA" w14:textId="77777777" w:rsidR="003D4BEE" w:rsidRDefault="003D4BEE">
      <w:pPr>
        <w:rPr>
          <w:b/>
          <w:bCs/>
          <w:sz w:val="24"/>
        </w:rPr>
      </w:pPr>
    </w:p>
    <w:tbl>
      <w:tblPr>
        <w:tblW w:w="0" w:type="auto"/>
        <w:tblLook w:val="04A0" w:firstRow="1" w:lastRow="0" w:firstColumn="1" w:lastColumn="0" w:noHBand="0" w:noVBand="1"/>
      </w:tblPr>
      <w:tblGrid>
        <w:gridCol w:w="3060"/>
        <w:gridCol w:w="240"/>
        <w:gridCol w:w="5204"/>
      </w:tblGrid>
      <w:tr w:rsidR="003D4BEE" w14:paraId="750CC601" w14:textId="77777777">
        <w:tc>
          <w:tcPr>
            <w:tcW w:w="3064" w:type="dxa"/>
            <w:tcBorders>
              <w:top w:val="single" w:sz="6" w:space="0" w:color="auto"/>
              <w:bottom w:val="single" w:sz="6" w:space="0" w:color="auto"/>
            </w:tcBorders>
            <w:shd w:val="clear" w:color="auto" w:fill="auto"/>
          </w:tcPr>
          <w:p w14:paraId="630D6C1C" w14:textId="77777777" w:rsidR="003D4BEE" w:rsidRDefault="00EA2E8E">
            <w:pPr>
              <w:spacing w:before="120" w:after="60" w:line="200" w:lineRule="exact"/>
              <w:rPr>
                <w:rFonts w:ascii="Century Gothic" w:hAnsi="Century Gothic"/>
                <w:spacing w:val="40"/>
                <w:sz w:val="18"/>
                <w:szCs w:val="18"/>
                <w:lang w:val="en-US"/>
              </w:rPr>
            </w:pPr>
            <w:r>
              <w:rPr>
                <w:rFonts w:ascii="Century Gothic" w:hAnsi="Century Gothic"/>
                <w:spacing w:val="40"/>
                <w:sz w:val="18"/>
                <w:szCs w:val="18"/>
                <w:lang w:val="en-US"/>
              </w:rPr>
              <w:t>ARTICLE INFO</w:t>
            </w:r>
          </w:p>
        </w:tc>
        <w:tc>
          <w:tcPr>
            <w:tcW w:w="240" w:type="dxa"/>
            <w:tcBorders>
              <w:top w:val="single" w:sz="6" w:space="0" w:color="auto"/>
            </w:tcBorders>
            <w:shd w:val="clear" w:color="auto" w:fill="auto"/>
          </w:tcPr>
          <w:p w14:paraId="14F95F77" w14:textId="77777777" w:rsidR="003D4BEE" w:rsidRDefault="003D4BEE">
            <w:pPr>
              <w:spacing w:before="120" w:after="60" w:line="200" w:lineRule="exact"/>
              <w:rPr>
                <w:rFonts w:ascii="Century Gothic" w:hAnsi="Century Gothic"/>
                <w:sz w:val="18"/>
                <w:szCs w:val="18"/>
                <w:lang w:val="en-US"/>
              </w:rPr>
            </w:pPr>
          </w:p>
        </w:tc>
        <w:tc>
          <w:tcPr>
            <w:tcW w:w="5218" w:type="dxa"/>
            <w:tcBorders>
              <w:top w:val="single" w:sz="6" w:space="0" w:color="auto"/>
              <w:bottom w:val="single" w:sz="6" w:space="0" w:color="auto"/>
            </w:tcBorders>
            <w:shd w:val="clear" w:color="auto" w:fill="auto"/>
          </w:tcPr>
          <w:p w14:paraId="3DD02448" w14:textId="77777777" w:rsidR="003D4BEE" w:rsidRDefault="00EA2E8E">
            <w:pPr>
              <w:spacing w:before="120" w:after="60" w:line="200" w:lineRule="exact"/>
              <w:rPr>
                <w:rFonts w:ascii="Century Gothic" w:hAnsi="Century Gothic"/>
                <w:i/>
                <w:iCs/>
                <w:spacing w:val="40"/>
                <w:sz w:val="18"/>
                <w:szCs w:val="18"/>
                <w:lang w:val="en-US"/>
              </w:rPr>
            </w:pPr>
            <w:r>
              <w:rPr>
                <w:rFonts w:ascii="Century Gothic" w:hAnsi="Century Gothic"/>
                <w:i/>
                <w:iCs/>
                <w:spacing w:val="40"/>
                <w:sz w:val="18"/>
                <w:szCs w:val="18"/>
                <w:lang w:val="en-US"/>
              </w:rPr>
              <w:t>ABSTRACT</w:t>
            </w:r>
          </w:p>
        </w:tc>
      </w:tr>
      <w:tr w:rsidR="005D2571" w:rsidRPr="005D2571" w14:paraId="420A681C" w14:textId="77777777">
        <w:tc>
          <w:tcPr>
            <w:tcW w:w="3064" w:type="dxa"/>
            <w:tcBorders>
              <w:top w:val="single" w:sz="6" w:space="0" w:color="auto"/>
              <w:bottom w:val="single" w:sz="6" w:space="0" w:color="auto"/>
            </w:tcBorders>
            <w:shd w:val="clear" w:color="auto" w:fill="auto"/>
            <w:tcMar>
              <w:top w:w="72" w:type="dxa"/>
              <w:left w:w="115" w:type="dxa"/>
              <w:right w:w="115" w:type="dxa"/>
            </w:tcMar>
          </w:tcPr>
          <w:p w14:paraId="06150B21" w14:textId="77777777" w:rsidR="003D4BEE" w:rsidRPr="005D2571" w:rsidRDefault="00EA2E8E">
            <w:pPr>
              <w:spacing w:line="200" w:lineRule="exact"/>
              <w:rPr>
                <w:rFonts w:ascii="Century Gothic" w:hAnsi="Century Gothic"/>
                <w:i/>
                <w:sz w:val="18"/>
                <w:szCs w:val="18"/>
                <w:lang w:val="en-US"/>
              </w:rPr>
            </w:pPr>
            <w:r w:rsidRPr="005D2571">
              <w:rPr>
                <w:rFonts w:ascii="Century Gothic" w:hAnsi="Century Gothic"/>
                <w:i/>
                <w:sz w:val="18"/>
                <w:szCs w:val="18"/>
                <w:lang w:val="en-US"/>
              </w:rPr>
              <w:t>Article history:</w:t>
            </w:r>
          </w:p>
          <w:p w14:paraId="7058A0B7" w14:textId="77777777" w:rsidR="003D4BEE" w:rsidRPr="005D2571" w:rsidRDefault="003D4BEE">
            <w:pPr>
              <w:spacing w:line="200" w:lineRule="exact"/>
              <w:rPr>
                <w:rFonts w:ascii="Century Gothic" w:hAnsi="Century Gothic"/>
                <w:i/>
                <w:sz w:val="18"/>
                <w:szCs w:val="18"/>
                <w:lang w:val="en-US"/>
              </w:rPr>
            </w:pPr>
          </w:p>
          <w:p w14:paraId="131A815F" w14:textId="77777777" w:rsidR="003D4BEE" w:rsidRPr="005D2571" w:rsidRDefault="00EA2E8E">
            <w:pPr>
              <w:spacing w:line="200" w:lineRule="exact"/>
              <w:rPr>
                <w:rFonts w:ascii="Century Gothic" w:hAnsi="Century Gothic"/>
                <w:sz w:val="18"/>
                <w:szCs w:val="18"/>
                <w:lang w:val="en-US" w:eastAsia="zh-CN"/>
              </w:rPr>
            </w:pPr>
            <w:r w:rsidRPr="005D2571">
              <w:rPr>
                <w:rFonts w:ascii="Century Gothic" w:hAnsi="Century Gothic"/>
                <w:sz w:val="18"/>
                <w:szCs w:val="18"/>
                <w:lang w:val="en-US"/>
              </w:rPr>
              <w:t xml:space="preserve">Received </w:t>
            </w:r>
            <w:r w:rsidRPr="005D2571">
              <w:rPr>
                <w:rFonts w:ascii="Century Gothic" w:hAnsi="Century Gothic" w:hint="eastAsia"/>
                <w:sz w:val="18"/>
                <w:szCs w:val="18"/>
                <w:lang w:val="en-US" w:eastAsia="zh-CN"/>
              </w:rPr>
              <w:t>Jan</w:t>
            </w:r>
            <w:r w:rsidRPr="005D2571">
              <w:rPr>
                <w:rFonts w:ascii="Century Gothic" w:hAnsi="Century Gothic"/>
                <w:sz w:val="18"/>
                <w:szCs w:val="18"/>
                <w:lang w:val="en-US"/>
              </w:rPr>
              <w:t xml:space="preserve"> 202</w:t>
            </w:r>
            <w:r w:rsidRPr="005D2571">
              <w:rPr>
                <w:rFonts w:ascii="Century Gothic" w:hAnsi="Century Gothic" w:hint="eastAsia"/>
                <w:sz w:val="18"/>
                <w:szCs w:val="18"/>
                <w:lang w:val="en-US" w:eastAsia="zh-CN"/>
              </w:rPr>
              <w:t>2</w:t>
            </w:r>
          </w:p>
          <w:p w14:paraId="7AE1DAC5" w14:textId="5888575C" w:rsidR="003D4BEE" w:rsidRPr="005D2571" w:rsidRDefault="00EA2E8E">
            <w:pPr>
              <w:spacing w:line="200" w:lineRule="exact"/>
              <w:rPr>
                <w:rFonts w:ascii="Century Gothic" w:hAnsi="Century Gothic"/>
                <w:sz w:val="18"/>
                <w:szCs w:val="18"/>
                <w:lang w:val="en-US" w:eastAsia="zh-CN"/>
              </w:rPr>
            </w:pPr>
            <w:r w:rsidRPr="005D2571">
              <w:rPr>
                <w:rFonts w:ascii="Century Gothic" w:hAnsi="Century Gothic"/>
                <w:sz w:val="18"/>
                <w:szCs w:val="18"/>
                <w:lang w:val="en-US"/>
              </w:rPr>
              <w:t xml:space="preserve">Accepted </w:t>
            </w:r>
            <w:r w:rsidR="0067391D" w:rsidRPr="005D2571">
              <w:rPr>
                <w:rFonts w:ascii="Century Gothic" w:hAnsi="Century Gothic"/>
                <w:sz w:val="18"/>
                <w:szCs w:val="18"/>
                <w:lang w:val="en-US"/>
              </w:rPr>
              <w:t>May</w:t>
            </w:r>
            <w:r w:rsidRPr="005D2571">
              <w:rPr>
                <w:rFonts w:ascii="Century Gothic" w:hAnsi="Century Gothic"/>
                <w:sz w:val="18"/>
                <w:szCs w:val="18"/>
                <w:lang w:val="en-US"/>
              </w:rPr>
              <w:t xml:space="preserve"> 202</w:t>
            </w:r>
            <w:r w:rsidRPr="005D2571">
              <w:rPr>
                <w:rFonts w:ascii="Century Gothic" w:hAnsi="Century Gothic" w:hint="eastAsia"/>
                <w:sz w:val="18"/>
                <w:szCs w:val="18"/>
                <w:lang w:val="en-US" w:eastAsia="zh-CN"/>
              </w:rPr>
              <w:t>2</w:t>
            </w:r>
          </w:p>
          <w:p w14:paraId="4592BFC9" w14:textId="018C42D6" w:rsidR="003D4BEE" w:rsidRPr="005D2571" w:rsidRDefault="00EA2E8E">
            <w:pPr>
              <w:spacing w:line="200" w:lineRule="exact"/>
              <w:rPr>
                <w:rFonts w:ascii="Century Gothic" w:hAnsi="Century Gothic"/>
                <w:sz w:val="18"/>
                <w:szCs w:val="18"/>
                <w:lang w:val="en-US"/>
              </w:rPr>
            </w:pPr>
            <w:r w:rsidRPr="005D2571">
              <w:rPr>
                <w:rFonts w:ascii="Century Gothic" w:hAnsi="Century Gothic"/>
                <w:sz w:val="18"/>
                <w:szCs w:val="18"/>
                <w:lang w:val="en-US"/>
              </w:rPr>
              <w:t xml:space="preserve">Published </w:t>
            </w:r>
            <w:r w:rsidR="0067391D" w:rsidRPr="005D2571">
              <w:rPr>
                <w:rFonts w:ascii="Century Gothic" w:hAnsi="Century Gothic"/>
                <w:sz w:val="18"/>
                <w:szCs w:val="18"/>
                <w:lang w:val="en-US"/>
              </w:rPr>
              <w:t>June</w:t>
            </w:r>
            <w:r w:rsidRPr="005D2571">
              <w:rPr>
                <w:rFonts w:ascii="Century Gothic" w:hAnsi="Century Gothic"/>
                <w:sz w:val="18"/>
                <w:szCs w:val="18"/>
                <w:lang w:val="en-US"/>
              </w:rPr>
              <w:t xml:space="preserve"> 202</w:t>
            </w:r>
            <w:r w:rsidRPr="005D2571">
              <w:rPr>
                <w:rFonts w:ascii="Century Gothic" w:hAnsi="Century Gothic" w:hint="eastAsia"/>
                <w:sz w:val="18"/>
                <w:szCs w:val="18"/>
                <w:lang w:val="en-US" w:eastAsia="zh-CN"/>
              </w:rPr>
              <w:t>2</w:t>
            </w:r>
            <w:r w:rsidRPr="005D2571">
              <w:rPr>
                <w:rFonts w:ascii="Century Gothic" w:hAnsi="Century Gothic"/>
                <w:sz w:val="18"/>
                <w:szCs w:val="18"/>
                <w:lang w:val="en-US"/>
              </w:rPr>
              <w:t xml:space="preserve"> </w:t>
            </w:r>
          </w:p>
        </w:tc>
        <w:tc>
          <w:tcPr>
            <w:tcW w:w="240" w:type="dxa"/>
            <w:shd w:val="clear" w:color="auto" w:fill="auto"/>
          </w:tcPr>
          <w:p w14:paraId="29D4648D" w14:textId="77777777" w:rsidR="003D4BEE" w:rsidRPr="005D2571" w:rsidRDefault="003D4BEE">
            <w:pPr>
              <w:spacing w:line="200" w:lineRule="exact"/>
              <w:rPr>
                <w:rFonts w:ascii="Century Gothic" w:hAnsi="Century Gothic"/>
                <w:sz w:val="18"/>
                <w:szCs w:val="18"/>
                <w:lang w:val="en-US"/>
              </w:rPr>
            </w:pPr>
          </w:p>
        </w:tc>
        <w:tc>
          <w:tcPr>
            <w:tcW w:w="5218" w:type="dxa"/>
            <w:vMerge w:val="restart"/>
            <w:tcBorders>
              <w:top w:val="single" w:sz="6" w:space="0" w:color="auto"/>
            </w:tcBorders>
            <w:shd w:val="clear" w:color="auto" w:fill="auto"/>
          </w:tcPr>
          <w:p w14:paraId="54224997" w14:textId="4AF1AC8C" w:rsidR="003D4BEE" w:rsidRPr="005D2571" w:rsidRDefault="00EA2E8E">
            <w:pPr>
              <w:jc w:val="both"/>
              <w:rPr>
                <w:rFonts w:ascii="Century Gothic" w:eastAsia="Times New Roman" w:hAnsi="Century Gothic"/>
                <w:sz w:val="18"/>
                <w:szCs w:val="18"/>
              </w:rPr>
            </w:pPr>
            <w:r w:rsidRPr="005D2571">
              <w:rPr>
                <w:rFonts w:ascii="Century Gothic" w:eastAsia="Times New Roman" w:hAnsi="Century Gothic"/>
                <w:sz w:val="18"/>
                <w:szCs w:val="18"/>
              </w:rPr>
              <w:t>Chinese excellence traditional culture continue</w:t>
            </w:r>
            <w:r w:rsidR="00CC3970" w:rsidRPr="005D2571">
              <w:rPr>
                <w:rFonts w:ascii="Century Gothic" w:eastAsia="Times New Roman" w:hAnsi="Century Gothic"/>
                <w:sz w:val="18"/>
                <w:szCs w:val="18"/>
              </w:rPr>
              <w:t>s</w:t>
            </w:r>
            <w:r w:rsidRPr="005D2571">
              <w:rPr>
                <w:rFonts w:ascii="Century Gothic" w:eastAsia="Times New Roman" w:hAnsi="Century Gothic"/>
                <w:sz w:val="18"/>
                <w:szCs w:val="18"/>
              </w:rPr>
              <w:t xml:space="preserve"> to prosper in the times of rapid economic development in recent years</w:t>
            </w:r>
            <w:r w:rsidRPr="005D2571">
              <w:rPr>
                <w:rFonts w:ascii="Century Gothic" w:eastAsia="Times New Roman" w:hAnsi="Century Gothic" w:hint="eastAsia"/>
                <w:sz w:val="18"/>
                <w:szCs w:val="18"/>
              </w:rPr>
              <w:t>.</w:t>
            </w:r>
            <w:r w:rsidRPr="005D2571">
              <w:rPr>
                <w:rFonts w:ascii="Century Gothic" w:eastAsia="Times New Roman" w:hAnsi="Century Gothic"/>
                <w:sz w:val="18"/>
                <w:szCs w:val="18"/>
              </w:rPr>
              <w:t xml:space="preserve"> The Chinese culture has been catching up with the Western culture in popularity</w:t>
            </w:r>
            <w:r w:rsidRPr="005D2571">
              <w:rPr>
                <w:rFonts w:ascii="Century Gothic" w:eastAsia="Times New Roman" w:hAnsi="Century Gothic" w:hint="eastAsia"/>
                <w:sz w:val="18"/>
                <w:szCs w:val="18"/>
              </w:rPr>
              <w:t>.</w:t>
            </w:r>
            <w:r w:rsidRPr="005D2571">
              <w:rPr>
                <w:rFonts w:ascii="Century Gothic" w:eastAsia="Times New Roman" w:hAnsi="Century Gothic"/>
                <w:sz w:val="18"/>
                <w:szCs w:val="18"/>
              </w:rPr>
              <w:t xml:space="preserve"> Chinese government has always advocated the importance of Chinese culture and advised the Chinese to learn the excellent culture. It is believed that the Chinese culture excellence can bring great economic development and innovations to China. However, there is still </w:t>
            </w:r>
            <w:r w:rsidR="00CC3970" w:rsidRPr="005D2571">
              <w:rPr>
                <w:rFonts w:ascii="Century Gothic" w:eastAsia="Times New Roman" w:hAnsi="Century Gothic"/>
                <w:sz w:val="18"/>
                <w:szCs w:val="18"/>
              </w:rPr>
              <w:t xml:space="preserve">a </w:t>
            </w:r>
            <w:r w:rsidRPr="005D2571">
              <w:rPr>
                <w:rFonts w:ascii="Century Gothic" w:eastAsia="Times New Roman" w:hAnsi="Century Gothic"/>
                <w:sz w:val="18"/>
                <w:szCs w:val="18"/>
              </w:rPr>
              <w:t xml:space="preserve">lacking of conceptual understanding of </w:t>
            </w:r>
            <w:r w:rsidR="00CC3970" w:rsidRPr="005D2571">
              <w:rPr>
                <w:rFonts w:ascii="Century Gothic" w:eastAsia="Times New Roman" w:hAnsi="Century Gothic"/>
                <w:sz w:val="18"/>
                <w:szCs w:val="18"/>
              </w:rPr>
              <w:t xml:space="preserve">the </w:t>
            </w:r>
            <w:r w:rsidRPr="005D2571">
              <w:rPr>
                <w:rFonts w:ascii="Century Gothic" w:eastAsia="Times New Roman" w:hAnsi="Century Gothic"/>
                <w:sz w:val="18"/>
                <w:szCs w:val="18"/>
              </w:rPr>
              <w:t xml:space="preserve">Chinese culture </w:t>
            </w:r>
            <w:r w:rsidR="00CC3970" w:rsidRPr="005D2571">
              <w:rPr>
                <w:rFonts w:ascii="Century Gothic" w:eastAsia="Times New Roman" w:hAnsi="Century Gothic"/>
                <w:sz w:val="18"/>
                <w:szCs w:val="18"/>
              </w:rPr>
              <w:t xml:space="preserve">of </w:t>
            </w:r>
            <w:r w:rsidRPr="005D2571">
              <w:rPr>
                <w:rFonts w:ascii="Century Gothic" w:eastAsia="Times New Roman" w:hAnsi="Century Gothic"/>
                <w:sz w:val="18"/>
                <w:szCs w:val="18"/>
              </w:rPr>
              <w:t xml:space="preserve">excellence and </w:t>
            </w:r>
            <w:r w:rsidR="00CC3970" w:rsidRPr="005D2571">
              <w:rPr>
                <w:rFonts w:ascii="Century Gothic" w:eastAsia="Times New Roman" w:hAnsi="Century Gothic"/>
                <w:sz w:val="18"/>
                <w:szCs w:val="18"/>
              </w:rPr>
              <w:t xml:space="preserve">its impact on </w:t>
            </w:r>
            <w:r w:rsidRPr="005D2571">
              <w:rPr>
                <w:rFonts w:ascii="Century Gothic" w:eastAsia="Times New Roman" w:hAnsi="Century Gothic"/>
                <w:sz w:val="18"/>
                <w:szCs w:val="18"/>
              </w:rPr>
              <w:t>economic innovations. This paper intends to address that problem. Using the case of universities and colleges in Ningxia Hui Autonomous Region</w:t>
            </w:r>
            <w:r w:rsidRPr="005D2571">
              <w:rPr>
                <w:rFonts w:ascii="Century Gothic" w:eastAsia="Times New Roman" w:hAnsi="Century Gothic" w:hint="eastAsia"/>
                <w:sz w:val="18"/>
                <w:szCs w:val="18"/>
              </w:rPr>
              <w:t>,</w:t>
            </w:r>
            <w:r w:rsidRPr="005D2571">
              <w:rPr>
                <w:rFonts w:ascii="Century Gothic" w:eastAsia="Times New Roman" w:hAnsi="Century Gothic"/>
                <w:sz w:val="18"/>
                <w:szCs w:val="18"/>
              </w:rPr>
              <w:t xml:space="preserve"> this paper explores the relationship between Chinese excellent culture and economic innovation. A theoretical framework on how Chinese excellent culture leads to economic innovation is constructed and presented. With the construction of theoretical framework of the Chinese culture, there is a better understanding of how Chinese excellence culture can lead to economic innovation. The understanding is useful for policy makers especially </w:t>
            </w:r>
            <w:r w:rsidR="00F86B0F" w:rsidRPr="005D2571">
              <w:rPr>
                <w:rFonts w:ascii="Century Gothic" w:eastAsia="Times New Roman" w:hAnsi="Century Gothic"/>
                <w:sz w:val="18"/>
                <w:szCs w:val="18"/>
              </w:rPr>
              <w:t xml:space="preserve">at the </w:t>
            </w:r>
            <w:r w:rsidRPr="005D2571">
              <w:rPr>
                <w:rFonts w:ascii="Century Gothic" w:eastAsia="Times New Roman" w:hAnsi="Century Gothic"/>
                <w:sz w:val="18"/>
                <w:szCs w:val="18"/>
              </w:rPr>
              <w:t xml:space="preserve">universities level to encourage culture excellence training and learning that will lead to economic innovation in the long run. </w:t>
            </w:r>
          </w:p>
          <w:p w14:paraId="426E13ED" w14:textId="77777777" w:rsidR="003D4BEE" w:rsidRPr="005D2571" w:rsidRDefault="003D4BEE">
            <w:pPr>
              <w:jc w:val="both"/>
              <w:rPr>
                <w:rFonts w:ascii="Century Gothic" w:eastAsia="Times New Roman" w:hAnsi="Century Gothic"/>
                <w:sz w:val="18"/>
                <w:szCs w:val="18"/>
              </w:rPr>
            </w:pPr>
          </w:p>
          <w:p w14:paraId="13FF3E6C" w14:textId="374E6D2B" w:rsidR="003D4BEE" w:rsidRPr="005D2571" w:rsidRDefault="00EA2E8E">
            <w:pPr>
              <w:spacing w:after="80"/>
              <w:jc w:val="right"/>
              <w:rPr>
                <w:rFonts w:ascii="Century Gothic" w:hAnsi="Century Gothic"/>
                <w:i/>
                <w:iCs/>
                <w:sz w:val="18"/>
                <w:szCs w:val="18"/>
              </w:rPr>
            </w:pPr>
            <w:r w:rsidRPr="005D2571">
              <w:rPr>
                <w:rFonts w:ascii="Century Gothic" w:hAnsi="Century Gothic" w:cs="Calibri Light"/>
                <w:i/>
                <w:iCs/>
                <w:sz w:val="18"/>
                <w:szCs w:val="18"/>
                <w:lang w:val="en-US"/>
              </w:rPr>
              <w:t>©</w:t>
            </w:r>
            <w:r w:rsidRPr="005D2571">
              <w:rPr>
                <w:rFonts w:ascii="Century Gothic" w:hAnsi="Century Gothic"/>
                <w:i/>
                <w:iCs/>
                <w:sz w:val="18"/>
                <w:szCs w:val="18"/>
                <w:lang w:val="en-US"/>
              </w:rPr>
              <w:t xml:space="preserve">2022 </w:t>
            </w:r>
            <w:r w:rsidR="00AE2BC6">
              <w:rPr>
                <w:rFonts w:ascii="Century Gothic" w:hAnsi="Century Gothic"/>
                <w:i/>
                <w:iCs/>
                <w:sz w:val="18"/>
                <w:szCs w:val="18"/>
                <w:lang w:val="en-US"/>
              </w:rPr>
              <w:t>UiTM Press</w:t>
            </w:r>
            <w:r w:rsidRPr="005D2571">
              <w:rPr>
                <w:rFonts w:ascii="Century Gothic" w:hAnsi="Century Gothic"/>
                <w:i/>
                <w:iCs/>
                <w:sz w:val="18"/>
                <w:szCs w:val="18"/>
                <w:lang w:val="en-US"/>
              </w:rPr>
              <w:t>. All rights reserved.</w:t>
            </w:r>
          </w:p>
        </w:tc>
      </w:tr>
      <w:tr w:rsidR="005D2571" w:rsidRPr="005D2571" w14:paraId="709B50B4" w14:textId="77777777">
        <w:tc>
          <w:tcPr>
            <w:tcW w:w="3064" w:type="dxa"/>
            <w:tcBorders>
              <w:top w:val="single" w:sz="6" w:space="0" w:color="auto"/>
              <w:bottom w:val="single" w:sz="6" w:space="0" w:color="auto"/>
            </w:tcBorders>
            <w:shd w:val="clear" w:color="auto" w:fill="auto"/>
            <w:tcMar>
              <w:top w:w="72" w:type="dxa"/>
              <w:left w:w="115" w:type="dxa"/>
              <w:right w:w="115" w:type="dxa"/>
            </w:tcMar>
          </w:tcPr>
          <w:p w14:paraId="2448E0D3" w14:textId="77777777" w:rsidR="003D4BEE" w:rsidRPr="005D2571" w:rsidRDefault="00EA2E8E">
            <w:pPr>
              <w:spacing w:line="200" w:lineRule="exact"/>
              <w:rPr>
                <w:rFonts w:ascii="Century Gothic" w:hAnsi="Century Gothic"/>
                <w:i/>
                <w:sz w:val="18"/>
                <w:szCs w:val="18"/>
                <w:lang w:val="en-US"/>
              </w:rPr>
            </w:pPr>
            <w:r w:rsidRPr="005D2571">
              <w:rPr>
                <w:rFonts w:ascii="Century Gothic" w:hAnsi="Century Gothic"/>
                <w:i/>
                <w:sz w:val="18"/>
                <w:szCs w:val="18"/>
                <w:lang w:val="en-US"/>
              </w:rPr>
              <w:t>Keywords:</w:t>
            </w:r>
          </w:p>
          <w:p w14:paraId="1AE5D2A6" w14:textId="23689BB6" w:rsidR="003D4BEE" w:rsidRPr="005D2571" w:rsidRDefault="00EA2E8E">
            <w:pPr>
              <w:spacing w:line="200" w:lineRule="exact"/>
              <w:jc w:val="both"/>
              <w:rPr>
                <w:rFonts w:ascii="Century Gothic" w:hAnsi="Century Gothic"/>
                <w:sz w:val="18"/>
                <w:szCs w:val="18"/>
                <w:lang w:val="en-US"/>
              </w:rPr>
            </w:pPr>
            <w:r w:rsidRPr="005D2571">
              <w:rPr>
                <w:rFonts w:ascii="Century Gothic" w:hAnsi="Century Gothic"/>
                <w:sz w:val="18"/>
                <w:szCs w:val="18"/>
                <w:lang w:val="en-US"/>
              </w:rPr>
              <w:t>Chinese</w:t>
            </w:r>
            <w:r w:rsidRPr="005D2571">
              <w:rPr>
                <w:rFonts w:ascii="Century Gothic" w:hAnsi="Century Gothic"/>
                <w:sz w:val="18"/>
                <w:szCs w:val="18"/>
                <w:lang w:val="en-US" w:eastAsia="zh-CN"/>
              </w:rPr>
              <w:t xml:space="preserve"> </w:t>
            </w:r>
            <w:r w:rsidRPr="005D2571">
              <w:rPr>
                <w:rFonts w:ascii="Century Gothic" w:hAnsi="Century Gothic"/>
                <w:sz w:val="18"/>
                <w:szCs w:val="18"/>
                <w:lang w:val="en-US"/>
              </w:rPr>
              <w:t>culture</w:t>
            </w:r>
            <w:r w:rsidRPr="005D2571">
              <w:rPr>
                <w:rFonts w:ascii="Century Gothic" w:hAnsi="Century Gothic"/>
                <w:sz w:val="18"/>
                <w:szCs w:val="18"/>
                <w:lang w:val="en-US" w:eastAsia="zh-CN"/>
              </w:rPr>
              <w:t xml:space="preserve"> </w:t>
            </w:r>
            <w:r w:rsidRPr="005D2571">
              <w:rPr>
                <w:rFonts w:ascii="Century Gothic" w:hAnsi="Century Gothic"/>
                <w:sz w:val="18"/>
                <w:szCs w:val="18"/>
                <w:lang w:val="en-US"/>
              </w:rPr>
              <w:t>of excellenc</w:t>
            </w:r>
            <w:r w:rsidRPr="005D2571">
              <w:rPr>
                <w:rFonts w:ascii="Century Gothic" w:hAnsi="Century Gothic" w:hint="eastAsia"/>
                <w:sz w:val="18"/>
                <w:szCs w:val="18"/>
                <w:lang w:val="en-US" w:eastAsia="zh-CN"/>
              </w:rPr>
              <w:t xml:space="preserve">e, </w:t>
            </w:r>
            <w:r w:rsidRPr="005D2571">
              <w:rPr>
                <w:rFonts w:ascii="Century Gothic" w:hAnsi="Century Gothic"/>
                <w:sz w:val="18"/>
                <w:szCs w:val="18"/>
                <w:lang w:val="en-US"/>
              </w:rPr>
              <w:t>economic innovations, higher learning institutions &amp; Ningxia</w:t>
            </w:r>
          </w:p>
          <w:p w14:paraId="7DCEF587" w14:textId="77777777" w:rsidR="003D4BEE" w:rsidRPr="005D2571" w:rsidRDefault="003D4BEE">
            <w:pPr>
              <w:spacing w:line="200" w:lineRule="exact"/>
              <w:rPr>
                <w:rFonts w:ascii="Century Gothic" w:hAnsi="Century Gothic"/>
                <w:sz w:val="18"/>
                <w:szCs w:val="18"/>
                <w:lang w:val="en-US"/>
              </w:rPr>
            </w:pPr>
          </w:p>
          <w:p w14:paraId="5AF532AA" w14:textId="77777777" w:rsidR="0067391D" w:rsidRPr="005D2571" w:rsidRDefault="0067391D" w:rsidP="0067391D">
            <w:pPr>
              <w:spacing w:line="200" w:lineRule="exact"/>
              <w:rPr>
                <w:rFonts w:ascii="Century Gothic" w:hAnsi="Century Gothic"/>
                <w:sz w:val="18"/>
                <w:szCs w:val="18"/>
              </w:rPr>
            </w:pPr>
            <w:r w:rsidRPr="005D2571">
              <w:rPr>
                <w:rFonts w:ascii="Century Gothic" w:hAnsi="Century Gothic"/>
                <w:sz w:val="18"/>
                <w:szCs w:val="18"/>
                <w:lang w:val="en-MY"/>
              </w:rPr>
              <w:t>*</w:t>
            </w:r>
            <w:r w:rsidRPr="005D2571">
              <w:rPr>
                <w:rFonts w:ascii="Century Gothic" w:hAnsi="Century Gothic"/>
                <w:sz w:val="18"/>
                <w:szCs w:val="18"/>
              </w:rPr>
              <w:t>Corresponding Author:</w:t>
            </w:r>
          </w:p>
          <w:p w14:paraId="0BA5980D" w14:textId="77777777" w:rsidR="0067391D" w:rsidRPr="005D2571" w:rsidRDefault="0067391D" w:rsidP="0067391D">
            <w:pPr>
              <w:spacing w:line="200" w:lineRule="exact"/>
              <w:rPr>
                <w:rFonts w:ascii="Century Gothic" w:hAnsi="Century Gothic"/>
                <w:sz w:val="18"/>
                <w:szCs w:val="18"/>
              </w:rPr>
            </w:pPr>
            <w:r w:rsidRPr="005D2571">
              <w:rPr>
                <w:rFonts w:ascii="Century Gothic" w:hAnsi="Century Gothic"/>
                <w:sz w:val="18"/>
                <w:szCs w:val="18"/>
              </w:rPr>
              <w:t xml:space="preserve">bhvoon@uitm.edu.my </w:t>
            </w:r>
          </w:p>
          <w:p w14:paraId="6AC6DA99" w14:textId="77777777" w:rsidR="0067391D" w:rsidRPr="005D2571" w:rsidRDefault="0067391D" w:rsidP="0067391D">
            <w:pPr>
              <w:spacing w:line="200" w:lineRule="exact"/>
              <w:rPr>
                <w:rFonts w:ascii="Century Gothic" w:hAnsi="Century Gothic"/>
                <w:sz w:val="18"/>
                <w:szCs w:val="18"/>
              </w:rPr>
            </w:pPr>
          </w:p>
          <w:p w14:paraId="44667652" w14:textId="5844FBB9" w:rsidR="00204004" w:rsidRPr="005D2571" w:rsidRDefault="00204004" w:rsidP="005D2571">
            <w:pPr>
              <w:rPr>
                <w:rFonts w:ascii="Century Gothic" w:hAnsi="Century Gothic"/>
                <w:sz w:val="18"/>
                <w:szCs w:val="18"/>
                <w:lang w:val="en-US"/>
              </w:rPr>
            </w:pPr>
          </w:p>
        </w:tc>
        <w:tc>
          <w:tcPr>
            <w:tcW w:w="240" w:type="dxa"/>
            <w:tcBorders>
              <w:bottom w:val="single" w:sz="6" w:space="0" w:color="auto"/>
            </w:tcBorders>
            <w:shd w:val="clear" w:color="auto" w:fill="auto"/>
          </w:tcPr>
          <w:p w14:paraId="29D600A8" w14:textId="77777777" w:rsidR="003D4BEE" w:rsidRPr="005D2571" w:rsidRDefault="003D4BEE">
            <w:pPr>
              <w:spacing w:line="200" w:lineRule="exact"/>
              <w:rPr>
                <w:rFonts w:ascii="Century Gothic" w:hAnsi="Century Gothic"/>
                <w:sz w:val="18"/>
                <w:szCs w:val="18"/>
                <w:lang w:val="en-US"/>
              </w:rPr>
            </w:pPr>
          </w:p>
        </w:tc>
        <w:tc>
          <w:tcPr>
            <w:tcW w:w="5218" w:type="dxa"/>
            <w:vMerge/>
            <w:tcBorders>
              <w:bottom w:val="single" w:sz="6" w:space="0" w:color="auto"/>
            </w:tcBorders>
            <w:shd w:val="clear" w:color="auto" w:fill="auto"/>
          </w:tcPr>
          <w:p w14:paraId="11E3F0D8" w14:textId="77777777" w:rsidR="003D4BEE" w:rsidRPr="005D2571" w:rsidRDefault="003D4BEE">
            <w:pPr>
              <w:spacing w:line="200" w:lineRule="exact"/>
              <w:rPr>
                <w:rFonts w:ascii="Century Gothic" w:hAnsi="Century Gothic"/>
                <w:sz w:val="18"/>
                <w:szCs w:val="18"/>
                <w:lang w:val="en-US"/>
              </w:rPr>
            </w:pPr>
          </w:p>
        </w:tc>
      </w:tr>
    </w:tbl>
    <w:p w14:paraId="1173F91D" w14:textId="2EA93FB3" w:rsidR="003D4BEE" w:rsidRPr="005D2571" w:rsidRDefault="003D4BEE">
      <w:pPr>
        <w:widowControl w:val="0"/>
        <w:rPr>
          <w:rFonts w:ascii="Century Gothic" w:hAnsi="Century Gothic" w:cs="Century Gothic"/>
          <w:b/>
          <w:bCs/>
          <w:sz w:val="18"/>
          <w:szCs w:val="18"/>
        </w:rPr>
      </w:pPr>
    </w:p>
    <w:p w14:paraId="2DFD811B" w14:textId="1AC0C1D2" w:rsidR="00270C8D" w:rsidRPr="005D2571" w:rsidRDefault="00270C8D">
      <w:pPr>
        <w:widowControl w:val="0"/>
        <w:rPr>
          <w:rFonts w:ascii="Century Gothic" w:hAnsi="Century Gothic" w:cs="Century Gothic"/>
          <w:b/>
          <w:bCs/>
          <w:sz w:val="18"/>
          <w:szCs w:val="18"/>
        </w:rPr>
      </w:pPr>
    </w:p>
    <w:p w14:paraId="6FD8502E" w14:textId="77777777" w:rsidR="00270C8D" w:rsidRPr="005D2571" w:rsidRDefault="00270C8D">
      <w:pPr>
        <w:widowControl w:val="0"/>
        <w:rPr>
          <w:rFonts w:ascii="Century Gothic" w:hAnsi="Century Gothic" w:cs="Century Gothic"/>
          <w:b/>
          <w:bCs/>
          <w:sz w:val="18"/>
          <w:szCs w:val="18"/>
        </w:rPr>
      </w:pPr>
    </w:p>
    <w:p w14:paraId="2BE6511B" w14:textId="77777777" w:rsidR="00270C8D" w:rsidRPr="005D2571" w:rsidRDefault="00270C8D">
      <w:pPr>
        <w:widowControl w:val="0"/>
        <w:rPr>
          <w:rFonts w:ascii="Century Gothic" w:hAnsi="Century Gothic" w:cs="Century Gothic"/>
          <w:b/>
          <w:bCs/>
          <w:sz w:val="18"/>
          <w:szCs w:val="18"/>
        </w:rPr>
      </w:pPr>
    </w:p>
    <w:p w14:paraId="29287A6B" w14:textId="77777777" w:rsidR="003D4BEE" w:rsidRPr="005D2571" w:rsidRDefault="00EA2E8E">
      <w:pPr>
        <w:widowControl w:val="0"/>
        <w:spacing w:line="360" w:lineRule="auto"/>
        <w:rPr>
          <w:sz w:val="24"/>
        </w:rPr>
      </w:pPr>
      <w:r w:rsidRPr="005D2571">
        <w:rPr>
          <w:rFonts w:ascii="Century Gothic" w:hAnsi="Century Gothic" w:cs="Century Gothic" w:hint="eastAsia"/>
          <w:b/>
          <w:bCs/>
          <w:sz w:val="18"/>
          <w:szCs w:val="18"/>
          <w:lang w:val="en-US" w:eastAsia="zh-CN"/>
        </w:rPr>
        <w:t xml:space="preserve">1.           </w:t>
      </w:r>
      <w:r w:rsidRPr="005D2571">
        <w:rPr>
          <w:rFonts w:ascii="Century Gothic" w:hAnsi="Century Gothic" w:cs="Century Gothic"/>
          <w:b/>
          <w:bCs/>
          <w:sz w:val="18"/>
          <w:szCs w:val="18"/>
        </w:rPr>
        <w:t>Introduction</w:t>
      </w:r>
    </w:p>
    <w:p w14:paraId="10ED2D25" w14:textId="1E8CF966"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China is a country that has more than 5000 years of history. China has rich culture such as</w:t>
      </w:r>
      <w:r w:rsidR="00F86B0F" w:rsidRPr="005D2571">
        <w:rPr>
          <w:rFonts w:ascii="Century Gothic" w:hAnsi="Century Gothic" w:cs="Century Gothic"/>
          <w:sz w:val="18"/>
          <w:szCs w:val="18"/>
        </w:rPr>
        <w:t xml:space="preserve"> those</w:t>
      </w:r>
      <w:r w:rsidRPr="005D2571">
        <w:rPr>
          <w:rFonts w:ascii="Century Gothic" w:hAnsi="Century Gothic" w:cs="Century Gothic"/>
          <w:sz w:val="18"/>
          <w:szCs w:val="18"/>
        </w:rPr>
        <w:t xml:space="preserve"> </w:t>
      </w:r>
      <w:r w:rsidR="00F86B0F" w:rsidRPr="005D2571">
        <w:rPr>
          <w:rFonts w:ascii="Century Gothic" w:hAnsi="Century Gothic" w:cs="Century Gothic"/>
          <w:sz w:val="18"/>
          <w:szCs w:val="18"/>
        </w:rPr>
        <w:t xml:space="preserve">related to </w:t>
      </w:r>
      <w:r w:rsidRPr="005D2571">
        <w:rPr>
          <w:rFonts w:ascii="Century Gothic" w:hAnsi="Century Gothic" w:cs="Century Gothic"/>
          <w:sz w:val="18"/>
          <w:szCs w:val="18"/>
        </w:rPr>
        <w:t>Confucius</w:t>
      </w:r>
      <w:r w:rsidR="00F86B0F" w:rsidRPr="005D2571">
        <w:rPr>
          <w:rFonts w:ascii="Century Gothic" w:hAnsi="Century Gothic" w:cs="Century Gothic"/>
          <w:sz w:val="18"/>
          <w:szCs w:val="18"/>
        </w:rPr>
        <w:t xml:space="preserve"> values</w:t>
      </w:r>
      <w:r w:rsidRPr="005D2571">
        <w:rPr>
          <w:rFonts w:ascii="Century Gothic" w:hAnsi="Century Gothic" w:cs="Century Gothic"/>
          <w:sz w:val="18"/>
          <w:szCs w:val="18"/>
        </w:rPr>
        <w:t xml:space="preserve">. Confucius values are important to human development.  The good moral values from Confucius such as filial piety, willingness to learn, perseverance, strong belief can shape a person to be more discipline and contribute to economic development of a nation (Fan, 2021). In recent years, China has grown from a poor developing country to the second largest economy in the world. Culture of excellence is imperative in higher education (e.g., </w:t>
      </w:r>
      <w:proofErr w:type="spellStart"/>
      <w:r w:rsidRPr="005D2571">
        <w:rPr>
          <w:rFonts w:ascii="Century Gothic" w:hAnsi="Century Gothic" w:cs="Century Gothic"/>
          <w:sz w:val="18"/>
          <w:szCs w:val="18"/>
        </w:rPr>
        <w:t>Nasriman</w:t>
      </w:r>
      <w:proofErr w:type="spellEnd"/>
      <w:r w:rsidRPr="005D2571">
        <w:rPr>
          <w:rFonts w:ascii="Century Gothic" w:hAnsi="Century Gothic" w:cs="Century Gothic"/>
          <w:sz w:val="18"/>
          <w:szCs w:val="18"/>
        </w:rPr>
        <w:t xml:space="preserve"> et al., 2021</w:t>
      </w:r>
      <w:r w:rsidR="00204004" w:rsidRPr="005D2571">
        <w:rPr>
          <w:rFonts w:ascii="Century Gothic" w:hAnsi="Century Gothic" w:cs="Century Gothic"/>
          <w:sz w:val="18"/>
          <w:szCs w:val="18"/>
        </w:rPr>
        <w:t xml:space="preserve">; </w:t>
      </w:r>
      <w:proofErr w:type="spellStart"/>
      <w:r w:rsidR="00204004" w:rsidRPr="005D2571">
        <w:rPr>
          <w:rFonts w:ascii="Century Gothic" w:hAnsi="Century Gothic" w:cs="Century Gothic"/>
          <w:sz w:val="18"/>
          <w:szCs w:val="18"/>
        </w:rPr>
        <w:t>Voon</w:t>
      </w:r>
      <w:proofErr w:type="spellEnd"/>
      <w:r w:rsidR="00204004" w:rsidRPr="005D2571">
        <w:rPr>
          <w:rFonts w:ascii="Century Gothic" w:hAnsi="Century Gothic" w:cs="Century Gothic"/>
          <w:sz w:val="18"/>
          <w:szCs w:val="18"/>
        </w:rPr>
        <w:t>, 2009</w:t>
      </w:r>
      <w:r w:rsidRPr="005D2571">
        <w:rPr>
          <w:rFonts w:ascii="Century Gothic" w:hAnsi="Century Gothic" w:cs="Century Gothic"/>
          <w:sz w:val="18"/>
          <w:szCs w:val="18"/>
        </w:rPr>
        <w:t xml:space="preserve">) and there are always lessons to be learned from different national and ethnic cultures, especially from the higher performing country, China. The culture of China has become increasingly popular and </w:t>
      </w:r>
      <w:proofErr w:type="spellStart"/>
      <w:r w:rsidRPr="005D2571">
        <w:rPr>
          <w:rFonts w:ascii="Century Gothic" w:hAnsi="Century Gothic" w:cs="Century Gothic"/>
          <w:sz w:val="18"/>
          <w:szCs w:val="18"/>
        </w:rPr>
        <w:t>influenc</w:t>
      </w:r>
      <w:r w:rsidR="00F86B0F" w:rsidRPr="005D2571">
        <w:rPr>
          <w:rFonts w:ascii="Century Gothic" w:hAnsi="Century Gothic" w:cs="Century Gothic"/>
          <w:sz w:val="18"/>
          <w:szCs w:val="18"/>
        </w:rPr>
        <w:t>ial</w:t>
      </w:r>
      <w:proofErr w:type="spellEnd"/>
      <w:r w:rsidRPr="005D2571">
        <w:rPr>
          <w:rFonts w:ascii="Century Gothic" w:hAnsi="Century Gothic" w:cs="Century Gothic"/>
          <w:sz w:val="18"/>
          <w:szCs w:val="18"/>
        </w:rPr>
        <w:t xml:space="preserve"> in the global arena. Many foreign scholars came to China to learn about the Chinese culture.  </w:t>
      </w:r>
    </w:p>
    <w:p w14:paraId="21488F6E" w14:textId="77777777" w:rsidR="005D2571" w:rsidRPr="005D2571" w:rsidRDefault="005D2571">
      <w:pPr>
        <w:widowControl w:val="0"/>
        <w:ind w:firstLine="703"/>
        <w:jc w:val="both"/>
        <w:rPr>
          <w:rFonts w:ascii="Century Gothic" w:hAnsi="Century Gothic" w:cs="Century Gothic"/>
          <w:sz w:val="18"/>
          <w:szCs w:val="18"/>
        </w:rPr>
      </w:pPr>
    </w:p>
    <w:p w14:paraId="75E9A8D9" w14:textId="77B3437A"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Universities and colleges in China play an important role in promoting Chinese culture and values to the graduates and nurture them to be successful in</w:t>
      </w:r>
      <w:r w:rsidRPr="005D2571">
        <w:rPr>
          <w:rFonts w:ascii="Century Gothic" w:hAnsi="Century Gothic" w:cs="Century Gothic"/>
          <w:sz w:val="18"/>
          <w:szCs w:val="18"/>
          <w:lang w:val="en-MY"/>
        </w:rPr>
        <w:t xml:space="preserve"> innovating products (Fan, 2021). Universities and colleges have a social function to promote traditional culture especially Confucius culture. </w:t>
      </w:r>
      <w:r w:rsidRPr="005D2571">
        <w:rPr>
          <w:rFonts w:ascii="Century Gothic" w:hAnsi="Century Gothic" w:cs="Century Gothic"/>
          <w:sz w:val="18"/>
          <w:szCs w:val="18"/>
        </w:rPr>
        <w:t>Some young graduates think that the Western culture is associated with technological advancement. They think that the Western culture is better than Chinese culture in promoting technological innovation. Thus, some Chinese abandon the importan</w:t>
      </w:r>
      <w:r w:rsidR="00F86B0F" w:rsidRPr="005D2571">
        <w:rPr>
          <w:rFonts w:ascii="Century Gothic" w:hAnsi="Century Gothic" w:cs="Century Gothic"/>
          <w:sz w:val="18"/>
          <w:szCs w:val="18"/>
        </w:rPr>
        <w:t>t</w:t>
      </w:r>
      <w:r w:rsidRPr="005D2571">
        <w:rPr>
          <w:rFonts w:ascii="Century Gothic" w:hAnsi="Century Gothic" w:cs="Century Gothic"/>
          <w:sz w:val="18"/>
          <w:szCs w:val="18"/>
        </w:rPr>
        <w:t xml:space="preserve"> values of Chinese culture and adopt Western culture. This shows that there is lack of understanding of Chinese culture excellence that can bring economic innovations to the country. Chinese culture can bring economic development to China.  This has been shown by China’s economic growth for the past 40 years.  However, the education sector in China does not emphasize too much on the teaching of Chinese culture but more emphasi</w:t>
      </w:r>
      <w:r w:rsidR="00F86B0F" w:rsidRPr="005D2571">
        <w:rPr>
          <w:rFonts w:ascii="Century Gothic" w:hAnsi="Century Gothic" w:cs="Century Gothic"/>
          <w:sz w:val="18"/>
          <w:szCs w:val="18"/>
        </w:rPr>
        <w:t>s</w:t>
      </w:r>
      <w:r w:rsidRPr="005D2571">
        <w:rPr>
          <w:rFonts w:ascii="Century Gothic" w:hAnsi="Century Gothic" w:cs="Century Gothic"/>
          <w:sz w:val="18"/>
          <w:szCs w:val="18"/>
        </w:rPr>
        <w:t xml:space="preserve"> on technological development.  There are some good Chinese excellence cultural values such as perseverance, willingness to learn, willingness to innovate, willingness to try, diligence and discipline </w:t>
      </w:r>
      <w:r w:rsidR="00204004" w:rsidRPr="005D2571">
        <w:rPr>
          <w:rFonts w:ascii="Century Gothic" w:hAnsi="Century Gothic" w:cs="Century Gothic"/>
          <w:sz w:val="18"/>
          <w:szCs w:val="18"/>
        </w:rPr>
        <w:t xml:space="preserve">(e.g., </w:t>
      </w:r>
      <w:proofErr w:type="spellStart"/>
      <w:r w:rsidR="00204004" w:rsidRPr="005D2571">
        <w:rPr>
          <w:rFonts w:ascii="Century Gothic" w:hAnsi="Century Gothic" w:cs="Century Gothic"/>
          <w:sz w:val="18"/>
          <w:szCs w:val="18"/>
        </w:rPr>
        <w:t>Voon</w:t>
      </w:r>
      <w:proofErr w:type="spellEnd"/>
      <w:r w:rsidR="00204004" w:rsidRPr="005D2571">
        <w:rPr>
          <w:rFonts w:ascii="Century Gothic" w:hAnsi="Century Gothic" w:cs="Century Gothic"/>
          <w:sz w:val="18"/>
          <w:szCs w:val="18"/>
        </w:rPr>
        <w:t xml:space="preserve">, 2009) </w:t>
      </w:r>
      <w:r w:rsidR="00000370" w:rsidRPr="005D2571">
        <w:rPr>
          <w:rFonts w:ascii="Century Gothic" w:hAnsi="Century Gothic" w:cs="Century Gothic"/>
          <w:sz w:val="18"/>
          <w:szCs w:val="18"/>
        </w:rPr>
        <w:t xml:space="preserve">which </w:t>
      </w:r>
      <w:r w:rsidRPr="005D2571">
        <w:rPr>
          <w:rFonts w:ascii="Century Gothic" w:hAnsi="Century Gothic" w:cs="Century Gothic"/>
          <w:sz w:val="18"/>
          <w:szCs w:val="18"/>
        </w:rPr>
        <w:t xml:space="preserve">are central to the economic </w:t>
      </w:r>
      <w:r w:rsidR="00000370" w:rsidRPr="005D2571">
        <w:rPr>
          <w:rFonts w:ascii="Century Gothic" w:hAnsi="Century Gothic" w:cs="Century Gothic"/>
          <w:sz w:val="18"/>
          <w:szCs w:val="18"/>
        </w:rPr>
        <w:t xml:space="preserve">innovations and </w:t>
      </w:r>
      <w:r w:rsidRPr="005D2571">
        <w:rPr>
          <w:rFonts w:ascii="Century Gothic" w:hAnsi="Century Gothic" w:cs="Century Gothic"/>
          <w:sz w:val="18"/>
          <w:szCs w:val="18"/>
        </w:rPr>
        <w:t>development</w:t>
      </w:r>
      <w:r w:rsidR="00000370" w:rsidRPr="005D2571">
        <w:rPr>
          <w:rFonts w:ascii="Century Gothic" w:hAnsi="Century Gothic" w:cs="Century Gothic"/>
          <w:sz w:val="18"/>
          <w:szCs w:val="18"/>
        </w:rPr>
        <w:t>.</w:t>
      </w:r>
      <w:r w:rsidRPr="005D2571">
        <w:rPr>
          <w:rFonts w:ascii="Century Gothic" w:hAnsi="Century Gothic" w:cs="Century Gothic"/>
          <w:sz w:val="18"/>
          <w:szCs w:val="18"/>
        </w:rPr>
        <w:t xml:space="preserve">  Moreover, students in Chinese universities also put less focus in participating actively in the Chinese cultural value training courses as the students think that technological development and innovations is crucial to the country’s economic progress (e.g., Nguyen et al., 2017).</w:t>
      </w:r>
    </w:p>
    <w:p w14:paraId="33309B54" w14:textId="77777777" w:rsidR="005D2571" w:rsidRPr="005D2571" w:rsidRDefault="005D2571">
      <w:pPr>
        <w:widowControl w:val="0"/>
        <w:ind w:firstLine="703"/>
        <w:jc w:val="both"/>
        <w:rPr>
          <w:rFonts w:ascii="Century Gothic" w:hAnsi="Century Gothic" w:cs="Century Gothic"/>
          <w:sz w:val="18"/>
          <w:szCs w:val="18"/>
        </w:rPr>
      </w:pPr>
    </w:p>
    <w:p w14:paraId="1FFF86D1" w14:textId="300A53EE"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This paper intends to develop a theoretical framework that explain</w:t>
      </w:r>
      <w:r w:rsidR="00DB332C" w:rsidRPr="005D2571">
        <w:rPr>
          <w:rFonts w:ascii="Century Gothic" w:hAnsi="Century Gothic" w:cs="Century Gothic"/>
          <w:sz w:val="18"/>
          <w:szCs w:val="18"/>
        </w:rPr>
        <w:t>s</w:t>
      </w:r>
      <w:r w:rsidRPr="005D2571">
        <w:rPr>
          <w:rFonts w:ascii="Century Gothic" w:hAnsi="Century Gothic" w:cs="Century Gothic"/>
          <w:sz w:val="18"/>
          <w:szCs w:val="18"/>
        </w:rPr>
        <w:t xml:space="preserve"> the relationship between the Chinese cultur</w:t>
      </w:r>
      <w:r w:rsidR="00DB332C" w:rsidRPr="005D2571">
        <w:rPr>
          <w:rFonts w:ascii="Century Gothic" w:hAnsi="Century Gothic" w:cs="Century Gothic"/>
          <w:sz w:val="18"/>
          <w:szCs w:val="18"/>
        </w:rPr>
        <w:t xml:space="preserve">e </w:t>
      </w:r>
      <w:proofErr w:type="gramStart"/>
      <w:r w:rsidR="00DB332C" w:rsidRPr="005D2571">
        <w:rPr>
          <w:rFonts w:ascii="Century Gothic" w:hAnsi="Century Gothic" w:cs="Century Gothic"/>
          <w:sz w:val="18"/>
          <w:szCs w:val="18"/>
        </w:rPr>
        <w:t xml:space="preserve">of </w:t>
      </w:r>
      <w:r w:rsidRPr="005D2571">
        <w:rPr>
          <w:rFonts w:ascii="Century Gothic" w:hAnsi="Century Gothic" w:cs="Century Gothic"/>
          <w:sz w:val="18"/>
          <w:szCs w:val="18"/>
        </w:rPr>
        <w:t xml:space="preserve"> excellence</w:t>
      </w:r>
      <w:proofErr w:type="gramEnd"/>
      <w:r w:rsidRPr="005D2571">
        <w:rPr>
          <w:rFonts w:ascii="Century Gothic" w:hAnsi="Century Gothic" w:cs="Century Gothic"/>
          <w:sz w:val="18"/>
          <w:szCs w:val="18"/>
        </w:rPr>
        <w:t xml:space="preserve"> and economic innovation</w:t>
      </w:r>
      <w:r w:rsidR="00DB332C" w:rsidRPr="005D2571">
        <w:rPr>
          <w:rFonts w:ascii="Century Gothic" w:hAnsi="Century Gothic" w:cs="Century Gothic"/>
          <w:sz w:val="18"/>
          <w:szCs w:val="18"/>
        </w:rPr>
        <w:t>s.</w:t>
      </w:r>
      <w:r w:rsidRPr="005D2571">
        <w:rPr>
          <w:rFonts w:ascii="Century Gothic" w:hAnsi="Century Gothic" w:cs="Century Gothic"/>
          <w:sz w:val="18"/>
          <w:szCs w:val="18"/>
        </w:rPr>
        <w:t xml:space="preserve">  Chinese cultural excellence is the adoption of Chinese cultures inherited from Confucius </w:t>
      </w:r>
      <w:r w:rsidR="00E84149" w:rsidRPr="005D2571">
        <w:rPr>
          <w:rFonts w:ascii="Century Gothic" w:hAnsi="Century Gothic" w:cs="Century Gothic"/>
          <w:sz w:val="18"/>
          <w:szCs w:val="18"/>
        </w:rPr>
        <w:t xml:space="preserve">in </w:t>
      </w:r>
      <w:r w:rsidRPr="005D2571">
        <w:rPr>
          <w:rFonts w:ascii="Century Gothic" w:hAnsi="Century Gothic" w:cs="Century Gothic"/>
          <w:sz w:val="18"/>
          <w:szCs w:val="18"/>
        </w:rPr>
        <w:t>Analects (</w:t>
      </w:r>
      <w:r w:rsidR="00E84149" w:rsidRPr="005D2571">
        <w:rPr>
          <w:rFonts w:ascii="Century Gothic" w:hAnsi="Century Gothic" w:cs="Century Gothic"/>
          <w:sz w:val="18"/>
          <w:szCs w:val="18"/>
        </w:rPr>
        <w:t xml:space="preserve">Confucius, </w:t>
      </w:r>
      <w:r w:rsidRPr="005D2571">
        <w:rPr>
          <w:rFonts w:ascii="Century Gothic" w:hAnsi="Century Gothic" w:cs="Century Gothic"/>
          <w:sz w:val="18"/>
          <w:szCs w:val="18"/>
        </w:rPr>
        <w:t xml:space="preserve">2016), Mencius and </w:t>
      </w:r>
      <w:proofErr w:type="spellStart"/>
      <w:r w:rsidRPr="005D2571">
        <w:rPr>
          <w:rFonts w:ascii="Century Gothic" w:hAnsi="Century Gothic" w:cs="Century Gothic"/>
          <w:sz w:val="18"/>
          <w:szCs w:val="18"/>
        </w:rPr>
        <w:t>Zhouyi</w:t>
      </w:r>
      <w:proofErr w:type="spellEnd"/>
      <w:r w:rsidRPr="005D2571">
        <w:rPr>
          <w:rFonts w:ascii="Century Gothic" w:hAnsi="Century Gothic" w:cs="Century Gothic"/>
          <w:sz w:val="18"/>
          <w:szCs w:val="18"/>
        </w:rPr>
        <w:t xml:space="preserve"> that enable China to develop socially and economically.  Economic innovation refers to the innovated products produced by prolific academicians, students and entrepreneurs in China.  Economic innovation</w:t>
      </w:r>
      <w:r w:rsidR="003129C6" w:rsidRPr="005D2571">
        <w:rPr>
          <w:rFonts w:ascii="Century Gothic" w:hAnsi="Century Gothic" w:cs="Century Gothic"/>
          <w:sz w:val="18"/>
          <w:szCs w:val="18"/>
        </w:rPr>
        <w:t>s</w:t>
      </w:r>
      <w:r w:rsidRPr="005D2571">
        <w:rPr>
          <w:rFonts w:ascii="Century Gothic" w:hAnsi="Century Gothic" w:cs="Century Gothic"/>
          <w:sz w:val="18"/>
          <w:szCs w:val="18"/>
        </w:rPr>
        <w:t xml:space="preserve"> depend on the cultivation of talents, which is a process.  It takes time to change economic development by relying on the implantation of cultural ideas. Historical development has fully shown that this problem will inevitably be solved. Therefore, now China constantly emphasizes cultural </w:t>
      </w:r>
      <w:proofErr w:type="spellStart"/>
      <w:r w:rsidR="003129C6" w:rsidRPr="005D2571">
        <w:rPr>
          <w:rFonts w:ascii="Century Gothic" w:hAnsi="Century Gothic" w:cs="Century Gothic"/>
          <w:sz w:val="18"/>
          <w:szCs w:val="18"/>
        </w:rPr>
        <w:t>execellence</w:t>
      </w:r>
      <w:proofErr w:type="spellEnd"/>
      <w:r w:rsidR="003129C6" w:rsidRPr="005D2571">
        <w:rPr>
          <w:rFonts w:ascii="Century Gothic" w:hAnsi="Century Gothic" w:cs="Century Gothic"/>
          <w:sz w:val="18"/>
          <w:szCs w:val="18"/>
        </w:rPr>
        <w:t xml:space="preserve"> and </w:t>
      </w:r>
      <w:r w:rsidRPr="005D2571">
        <w:rPr>
          <w:rFonts w:ascii="Century Gothic" w:hAnsi="Century Gothic" w:cs="Century Gothic"/>
          <w:sz w:val="18"/>
          <w:szCs w:val="18"/>
        </w:rPr>
        <w:t xml:space="preserve">confidence which </w:t>
      </w:r>
      <w:r w:rsidR="003129C6" w:rsidRPr="005D2571">
        <w:rPr>
          <w:rFonts w:ascii="Century Gothic" w:hAnsi="Century Gothic" w:cs="Century Gothic"/>
          <w:sz w:val="18"/>
          <w:szCs w:val="18"/>
        </w:rPr>
        <w:t>have helped in the socio-</w:t>
      </w:r>
      <w:r w:rsidRPr="005D2571">
        <w:rPr>
          <w:rFonts w:ascii="Century Gothic" w:hAnsi="Century Gothic" w:cs="Century Gothic"/>
          <w:sz w:val="18"/>
          <w:szCs w:val="18"/>
        </w:rPr>
        <w:t xml:space="preserve">economic development.  The relationship between culture and economy seems very simple, but the in-depth analysis </w:t>
      </w:r>
      <w:r w:rsidR="003129C6" w:rsidRPr="005D2571">
        <w:rPr>
          <w:rFonts w:ascii="Century Gothic" w:hAnsi="Century Gothic" w:cs="Century Gothic"/>
          <w:sz w:val="18"/>
          <w:szCs w:val="18"/>
        </w:rPr>
        <w:t xml:space="preserve">can be </w:t>
      </w:r>
      <w:r w:rsidRPr="005D2571">
        <w:rPr>
          <w:rFonts w:ascii="Century Gothic" w:hAnsi="Century Gothic" w:cs="Century Gothic"/>
          <w:sz w:val="18"/>
          <w:szCs w:val="18"/>
        </w:rPr>
        <w:t xml:space="preserve">very complicated, because both economic development and cultural continuation are a </w:t>
      </w:r>
      <w:proofErr w:type="gramStart"/>
      <w:r w:rsidRPr="005D2571">
        <w:rPr>
          <w:rFonts w:ascii="Century Gothic" w:hAnsi="Century Gothic" w:cs="Century Gothic"/>
          <w:sz w:val="18"/>
          <w:szCs w:val="18"/>
        </w:rPr>
        <w:t>long process</w:t>
      </w:r>
      <w:r w:rsidR="003129C6" w:rsidRPr="005D2571">
        <w:rPr>
          <w:rFonts w:ascii="Century Gothic" w:hAnsi="Century Gothic" w:cs="Century Gothic"/>
          <w:sz w:val="18"/>
          <w:szCs w:val="18"/>
        </w:rPr>
        <w:t>es</w:t>
      </w:r>
      <w:proofErr w:type="gramEnd"/>
      <w:r w:rsidRPr="005D2571">
        <w:rPr>
          <w:rFonts w:ascii="Century Gothic" w:hAnsi="Century Gothic" w:cs="Century Gothic"/>
          <w:sz w:val="18"/>
          <w:szCs w:val="18"/>
        </w:rPr>
        <w:t>, and Ningxia's economic innovation</w:t>
      </w:r>
      <w:r w:rsidR="003129C6" w:rsidRPr="005D2571">
        <w:rPr>
          <w:rFonts w:ascii="Century Gothic" w:hAnsi="Century Gothic" w:cs="Century Gothic"/>
          <w:sz w:val="18"/>
          <w:szCs w:val="18"/>
        </w:rPr>
        <w:t>s</w:t>
      </w:r>
      <w:r w:rsidRPr="005D2571">
        <w:rPr>
          <w:rFonts w:ascii="Century Gothic" w:hAnsi="Century Gothic" w:cs="Century Gothic"/>
          <w:sz w:val="18"/>
          <w:szCs w:val="18"/>
        </w:rPr>
        <w:t xml:space="preserve"> </w:t>
      </w:r>
      <w:r w:rsidR="003129C6" w:rsidRPr="005D2571">
        <w:rPr>
          <w:rFonts w:ascii="Century Gothic" w:hAnsi="Century Gothic" w:cs="Century Gothic"/>
          <w:sz w:val="18"/>
          <w:szCs w:val="18"/>
        </w:rPr>
        <w:t>are</w:t>
      </w:r>
      <w:r w:rsidRPr="005D2571">
        <w:rPr>
          <w:rFonts w:ascii="Century Gothic" w:hAnsi="Century Gothic" w:cs="Century Gothic"/>
          <w:sz w:val="18"/>
          <w:szCs w:val="18"/>
        </w:rPr>
        <w:t xml:space="preserve"> in line with China's overall economic development trend.  Major economic indicators are in line with expectations, the economic structure has been adjusted and optimized, the quality of operation</w:t>
      </w:r>
      <w:r w:rsidR="008629E6" w:rsidRPr="005D2571">
        <w:rPr>
          <w:rFonts w:ascii="Century Gothic" w:hAnsi="Century Gothic" w:cs="Century Gothic"/>
          <w:sz w:val="18"/>
          <w:szCs w:val="18"/>
        </w:rPr>
        <w:t>s</w:t>
      </w:r>
      <w:r w:rsidRPr="005D2571">
        <w:rPr>
          <w:rFonts w:ascii="Century Gothic" w:hAnsi="Century Gothic" w:cs="Century Gothic"/>
          <w:sz w:val="18"/>
          <w:szCs w:val="18"/>
        </w:rPr>
        <w:t xml:space="preserve"> has been continuously improved, the overall trend has been positive, and positive progress has been made in high-quality development (Wang, 2021). The paper is divided into six sections namely introduction, cultural excellence in China and the role of universities and colleges in promoting cultur</w:t>
      </w:r>
      <w:r w:rsidR="008629E6" w:rsidRPr="005D2571">
        <w:rPr>
          <w:rFonts w:ascii="Century Gothic" w:hAnsi="Century Gothic" w:cs="Century Gothic"/>
          <w:sz w:val="18"/>
          <w:szCs w:val="18"/>
        </w:rPr>
        <w:t>e</w:t>
      </w:r>
      <w:r w:rsidRPr="005D2571">
        <w:rPr>
          <w:rFonts w:ascii="Century Gothic" w:hAnsi="Century Gothic" w:cs="Century Gothic"/>
          <w:sz w:val="18"/>
          <w:szCs w:val="18"/>
        </w:rPr>
        <w:t xml:space="preserve"> </w:t>
      </w:r>
      <w:r w:rsidR="008629E6" w:rsidRPr="005D2571">
        <w:rPr>
          <w:rFonts w:ascii="Century Gothic" w:hAnsi="Century Gothic" w:cs="Century Gothic"/>
          <w:sz w:val="18"/>
          <w:szCs w:val="18"/>
        </w:rPr>
        <w:t xml:space="preserve">of </w:t>
      </w:r>
      <w:r w:rsidRPr="005D2571">
        <w:rPr>
          <w:rFonts w:ascii="Century Gothic" w:hAnsi="Century Gothic" w:cs="Century Gothic"/>
          <w:sz w:val="18"/>
          <w:szCs w:val="18"/>
        </w:rPr>
        <w:t>excellence in China, a brief introduction to Ningxia higher learning institution</w:t>
      </w:r>
      <w:r w:rsidR="008629E6" w:rsidRPr="005D2571">
        <w:rPr>
          <w:rFonts w:ascii="Century Gothic" w:hAnsi="Century Gothic" w:cs="Century Gothic"/>
          <w:sz w:val="18"/>
          <w:szCs w:val="18"/>
        </w:rPr>
        <w:t>s</w:t>
      </w:r>
      <w:r w:rsidRPr="005D2571">
        <w:rPr>
          <w:rFonts w:ascii="Century Gothic" w:hAnsi="Century Gothic" w:cs="Century Gothic"/>
          <w:sz w:val="18"/>
          <w:szCs w:val="18"/>
        </w:rPr>
        <w:t>, methodology, discussion</w:t>
      </w:r>
      <w:r w:rsidR="008629E6" w:rsidRPr="005D2571">
        <w:rPr>
          <w:rFonts w:ascii="Century Gothic" w:hAnsi="Century Gothic" w:cs="Century Gothic"/>
          <w:sz w:val="18"/>
          <w:szCs w:val="18"/>
        </w:rPr>
        <w:t>,</w:t>
      </w:r>
      <w:r w:rsidRPr="005D2571">
        <w:rPr>
          <w:rFonts w:ascii="Century Gothic" w:hAnsi="Century Gothic" w:cs="Century Gothic"/>
          <w:sz w:val="18"/>
          <w:szCs w:val="18"/>
        </w:rPr>
        <w:t xml:space="preserve"> and conclusion.</w:t>
      </w:r>
      <w:r w:rsidRPr="005D2571">
        <w:rPr>
          <w:rFonts w:ascii="Century Gothic" w:hAnsi="Century Gothic" w:cs="Century Gothic"/>
          <w:sz w:val="18"/>
          <w:szCs w:val="18"/>
          <w:lang w:val="en-MY"/>
        </w:rPr>
        <w:t xml:space="preserve">   </w:t>
      </w:r>
      <w:r w:rsidRPr="005D2571">
        <w:rPr>
          <w:rFonts w:ascii="Century Gothic" w:hAnsi="Century Gothic" w:cs="Century Gothic"/>
          <w:sz w:val="18"/>
          <w:szCs w:val="18"/>
        </w:rPr>
        <w:t xml:space="preserve"> </w:t>
      </w:r>
    </w:p>
    <w:p w14:paraId="7DE6B31E" w14:textId="77777777" w:rsidR="00270C8D" w:rsidRPr="005D2571" w:rsidRDefault="00270C8D">
      <w:pPr>
        <w:widowControl w:val="0"/>
        <w:ind w:firstLine="703"/>
        <w:jc w:val="both"/>
        <w:rPr>
          <w:rFonts w:ascii="Century Gothic" w:hAnsi="Century Gothic" w:cs="Century Gothic"/>
          <w:sz w:val="18"/>
          <w:szCs w:val="18"/>
        </w:rPr>
      </w:pPr>
    </w:p>
    <w:p w14:paraId="26B81D6A" w14:textId="77777777" w:rsidR="00270C8D" w:rsidRPr="005D2571" w:rsidRDefault="00270C8D">
      <w:pPr>
        <w:widowControl w:val="0"/>
        <w:ind w:firstLine="703"/>
        <w:jc w:val="both"/>
        <w:rPr>
          <w:rFonts w:ascii="Century Gothic" w:hAnsi="Century Gothic" w:cs="Century Gothic"/>
          <w:sz w:val="18"/>
          <w:szCs w:val="18"/>
        </w:rPr>
      </w:pPr>
    </w:p>
    <w:p w14:paraId="28E3CEAD" w14:textId="0669DFB7"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            </w:t>
      </w:r>
    </w:p>
    <w:p w14:paraId="467C9904" w14:textId="77777777" w:rsidR="003D4BEE" w:rsidRPr="005D2571" w:rsidRDefault="003D4BEE">
      <w:pPr>
        <w:widowControl w:val="0"/>
        <w:ind w:firstLine="703"/>
        <w:rPr>
          <w:rFonts w:ascii="Century Gothic" w:hAnsi="Century Gothic" w:cs="Century Gothic"/>
          <w:sz w:val="18"/>
          <w:szCs w:val="18"/>
        </w:rPr>
      </w:pPr>
    </w:p>
    <w:p w14:paraId="350703F3" w14:textId="77777777" w:rsidR="003D4BEE" w:rsidRPr="005D2571" w:rsidRDefault="00EA2E8E">
      <w:pPr>
        <w:widowControl w:val="0"/>
        <w:spacing w:line="360" w:lineRule="auto"/>
        <w:rPr>
          <w:b/>
          <w:bCs/>
          <w:sz w:val="24"/>
        </w:rPr>
      </w:pPr>
      <w:r w:rsidRPr="005D2571">
        <w:rPr>
          <w:rFonts w:ascii="Century Gothic" w:eastAsia="SimHei" w:hAnsi="Century Gothic" w:cs="Century Gothic" w:hint="eastAsia"/>
          <w:b/>
          <w:bCs/>
          <w:sz w:val="18"/>
          <w:szCs w:val="18"/>
          <w:lang w:val="en-US" w:eastAsia="zh-CN"/>
        </w:rPr>
        <w:t xml:space="preserve">2.           </w:t>
      </w:r>
      <w:r w:rsidRPr="005D2571">
        <w:rPr>
          <w:rFonts w:ascii="Century Gothic" w:eastAsia="SimHei" w:hAnsi="Century Gothic" w:cs="Century Gothic"/>
          <w:b/>
          <w:bCs/>
          <w:sz w:val="18"/>
          <w:szCs w:val="18"/>
        </w:rPr>
        <w:t>Cultural Excellence in China</w:t>
      </w:r>
    </w:p>
    <w:p w14:paraId="692F3E6B" w14:textId="7B1AAC9B" w:rsidR="003D4BEE" w:rsidRPr="005D2571" w:rsidRDefault="009B6B76">
      <w:pPr>
        <w:widowControl w:val="0"/>
        <w:ind w:firstLine="703"/>
        <w:jc w:val="both"/>
        <w:rPr>
          <w:rFonts w:ascii="Century Gothic" w:hAnsi="Century Gothic" w:cs="Century Gothic"/>
          <w:sz w:val="18"/>
          <w:szCs w:val="18"/>
        </w:rPr>
      </w:pPr>
      <w:r w:rsidRPr="005D2571">
        <w:rPr>
          <w:rFonts w:ascii="Century Gothic" w:hAnsi="Century Gothic"/>
          <w:sz w:val="18"/>
          <w:szCs w:val="18"/>
        </w:rPr>
        <w:t xml:space="preserve">Excellent performance is commonly emphasized for better quality of life in China. </w:t>
      </w:r>
      <w:r w:rsidR="00EA2E8E" w:rsidRPr="005D2571">
        <w:rPr>
          <w:rFonts w:ascii="Century Gothic" w:hAnsi="Century Gothic"/>
          <w:sz w:val="18"/>
          <w:szCs w:val="18"/>
        </w:rPr>
        <w:t>Chinese culture has always been characterized by the contention of a hundred schools of thought and the flowering of a hundred flowers.  Although China has other cultural values</w:t>
      </w:r>
      <w:r w:rsidR="00C06F69" w:rsidRPr="005D2571">
        <w:rPr>
          <w:rFonts w:ascii="Century Gothic" w:hAnsi="Century Gothic"/>
          <w:sz w:val="18"/>
          <w:szCs w:val="18"/>
        </w:rPr>
        <w:t>, t</w:t>
      </w:r>
      <w:r w:rsidR="00EA2E8E" w:rsidRPr="005D2571">
        <w:rPr>
          <w:rFonts w:ascii="Century Gothic" w:hAnsi="Century Gothic"/>
          <w:sz w:val="18"/>
          <w:szCs w:val="18"/>
        </w:rPr>
        <w:t xml:space="preserve">he main </w:t>
      </w:r>
      <w:r w:rsidR="008629E6" w:rsidRPr="005D2571">
        <w:rPr>
          <w:rFonts w:ascii="Century Gothic" w:hAnsi="Century Gothic"/>
          <w:sz w:val="18"/>
          <w:szCs w:val="18"/>
        </w:rPr>
        <w:t xml:space="preserve">one </w:t>
      </w:r>
      <w:proofErr w:type="gramStart"/>
      <w:r w:rsidR="008629E6" w:rsidRPr="005D2571">
        <w:rPr>
          <w:rFonts w:ascii="Century Gothic" w:hAnsi="Century Gothic"/>
          <w:sz w:val="18"/>
          <w:szCs w:val="18"/>
        </w:rPr>
        <w:t xml:space="preserve">that </w:t>
      </w:r>
      <w:r w:rsidR="00EA2E8E" w:rsidRPr="005D2571">
        <w:rPr>
          <w:rFonts w:ascii="Century Gothic" w:hAnsi="Century Gothic"/>
          <w:sz w:val="18"/>
          <w:szCs w:val="18"/>
        </w:rPr>
        <w:t xml:space="preserve"> influence</w:t>
      </w:r>
      <w:r w:rsidR="008629E6" w:rsidRPr="005D2571">
        <w:rPr>
          <w:rFonts w:ascii="Century Gothic" w:hAnsi="Century Gothic"/>
          <w:sz w:val="18"/>
          <w:szCs w:val="18"/>
        </w:rPr>
        <w:t>s</w:t>
      </w:r>
      <w:proofErr w:type="gramEnd"/>
      <w:r w:rsidR="00EA2E8E" w:rsidRPr="005D2571">
        <w:rPr>
          <w:rFonts w:ascii="Century Gothic" w:hAnsi="Century Gothic"/>
          <w:sz w:val="18"/>
          <w:szCs w:val="18"/>
        </w:rPr>
        <w:t xml:space="preserve"> </w:t>
      </w:r>
      <w:r w:rsidR="008629E6" w:rsidRPr="005D2571">
        <w:rPr>
          <w:rFonts w:ascii="Century Gothic" w:hAnsi="Century Gothic"/>
          <w:sz w:val="18"/>
          <w:szCs w:val="18"/>
        </w:rPr>
        <w:t xml:space="preserve">the </w:t>
      </w:r>
      <w:r w:rsidR="00EA2E8E" w:rsidRPr="005D2571">
        <w:rPr>
          <w:rFonts w:ascii="Century Gothic" w:hAnsi="Century Gothic"/>
          <w:sz w:val="18"/>
          <w:szCs w:val="18"/>
        </w:rPr>
        <w:t>Chinese culture is Confuc</w:t>
      </w:r>
      <w:r w:rsidR="008629E6" w:rsidRPr="005D2571">
        <w:rPr>
          <w:rFonts w:ascii="Century Gothic" w:hAnsi="Century Gothic"/>
          <w:sz w:val="18"/>
          <w:szCs w:val="18"/>
        </w:rPr>
        <w:t>ianism</w:t>
      </w:r>
      <w:r w:rsidR="00EA2E8E" w:rsidRPr="005D2571">
        <w:rPr>
          <w:rFonts w:ascii="Century Gothic" w:hAnsi="Century Gothic"/>
          <w:sz w:val="18"/>
          <w:szCs w:val="18"/>
        </w:rPr>
        <w:t xml:space="preserve">.  Confucius was a teacher and philosopher of the ancient China. He was born as </w:t>
      </w:r>
      <w:proofErr w:type="spellStart"/>
      <w:r w:rsidR="00EA2E8E" w:rsidRPr="005D2571">
        <w:rPr>
          <w:rFonts w:ascii="Century Gothic" w:hAnsi="Century Gothic"/>
          <w:sz w:val="18"/>
          <w:szCs w:val="18"/>
        </w:rPr>
        <w:t>Kongqiu</w:t>
      </w:r>
      <w:proofErr w:type="spellEnd"/>
      <w:r w:rsidR="00EA2E8E" w:rsidRPr="005D2571">
        <w:rPr>
          <w:rFonts w:ascii="Century Gothic" w:hAnsi="Century Gothic"/>
          <w:sz w:val="18"/>
          <w:szCs w:val="18"/>
        </w:rPr>
        <w:t xml:space="preserve"> in 551 B.C. (2,572 years ago) near </w:t>
      </w:r>
      <w:proofErr w:type="spellStart"/>
      <w:r w:rsidR="00EA2E8E" w:rsidRPr="005D2571">
        <w:rPr>
          <w:rFonts w:ascii="Century Gothic" w:hAnsi="Century Gothic"/>
          <w:sz w:val="18"/>
          <w:szCs w:val="18"/>
        </w:rPr>
        <w:t>Qufu</w:t>
      </w:r>
      <w:proofErr w:type="spellEnd"/>
      <w:r w:rsidR="00EA2E8E" w:rsidRPr="005D2571">
        <w:rPr>
          <w:rFonts w:ascii="Century Gothic" w:hAnsi="Century Gothic"/>
          <w:sz w:val="18"/>
          <w:szCs w:val="18"/>
        </w:rPr>
        <w:t xml:space="preserve">, in eastern China. He liked learning and studied music, history and mathematics. His famous book that shapes the values of </w:t>
      </w:r>
      <w:r w:rsidR="00C06F69" w:rsidRPr="005D2571">
        <w:rPr>
          <w:rFonts w:ascii="Century Gothic" w:hAnsi="Century Gothic"/>
          <w:sz w:val="18"/>
          <w:szCs w:val="18"/>
        </w:rPr>
        <w:t xml:space="preserve">the </w:t>
      </w:r>
      <w:r w:rsidR="00EA2E8E" w:rsidRPr="005D2571">
        <w:rPr>
          <w:rFonts w:ascii="Century Gothic" w:hAnsi="Century Gothic"/>
          <w:sz w:val="18"/>
          <w:szCs w:val="18"/>
        </w:rPr>
        <w:t>Chinese was called Analects, in which he stressed the cultivation of pe</w:t>
      </w:r>
      <w:r w:rsidR="00EA2E8E" w:rsidRPr="005D2571">
        <w:rPr>
          <w:rFonts w:ascii="Century Gothic" w:hAnsi="Century Gothic" w:cs="Century Gothic"/>
          <w:sz w:val="18"/>
          <w:szCs w:val="18"/>
        </w:rPr>
        <w:t xml:space="preserve">rsonal qualities such as benevolence, reciprocity and filial piety.  He emphasized </w:t>
      </w:r>
      <w:r w:rsidR="00C06F69" w:rsidRPr="005D2571">
        <w:rPr>
          <w:rFonts w:ascii="Century Gothic" w:hAnsi="Century Gothic" w:cs="Century Gothic"/>
          <w:sz w:val="18"/>
          <w:szCs w:val="18"/>
        </w:rPr>
        <w:t xml:space="preserve">that </w:t>
      </w:r>
      <w:r w:rsidR="00EA2E8E" w:rsidRPr="005D2571">
        <w:rPr>
          <w:rFonts w:ascii="Century Gothic" w:hAnsi="Century Gothic" w:cs="Century Gothic"/>
          <w:sz w:val="18"/>
          <w:szCs w:val="18"/>
        </w:rPr>
        <w:t xml:space="preserve">a person should cultivate disciplines and moral authority in himself and willing to serve the </w:t>
      </w:r>
      <w:r w:rsidR="00C06F69" w:rsidRPr="005D2571">
        <w:rPr>
          <w:rFonts w:ascii="Century Gothic" w:hAnsi="Century Gothic" w:cs="Century Gothic"/>
          <w:sz w:val="18"/>
          <w:szCs w:val="18"/>
        </w:rPr>
        <w:t xml:space="preserve">community and </w:t>
      </w:r>
      <w:r w:rsidR="00EA2E8E" w:rsidRPr="005D2571">
        <w:rPr>
          <w:rFonts w:ascii="Century Gothic" w:hAnsi="Century Gothic" w:cs="Century Gothic"/>
          <w:sz w:val="18"/>
          <w:szCs w:val="18"/>
        </w:rPr>
        <w:t>nation. He also espoused the concept of life</w:t>
      </w:r>
      <w:r w:rsidR="00C06F69" w:rsidRPr="005D2571">
        <w:rPr>
          <w:rFonts w:ascii="Century Gothic" w:hAnsi="Century Gothic" w:cs="Century Gothic"/>
          <w:sz w:val="18"/>
          <w:szCs w:val="18"/>
        </w:rPr>
        <w:t>-</w:t>
      </w:r>
      <w:r w:rsidR="00EA2E8E" w:rsidRPr="005D2571">
        <w:rPr>
          <w:rFonts w:ascii="Century Gothic" w:hAnsi="Century Gothic" w:cs="Century Gothic"/>
          <w:sz w:val="18"/>
          <w:szCs w:val="18"/>
        </w:rPr>
        <w:t xml:space="preserve">long learning and self-improvement to contribute to the advancement of </w:t>
      </w:r>
      <w:r w:rsidR="00C06F69" w:rsidRPr="005D2571">
        <w:rPr>
          <w:rFonts w:ascii="Century Gothic" w:hAnsi="Century Gothic" w:cs="Century Gothic"/>
          <w:sz w:val="18"/>
          <w:szCs w:val="18"/>
        </w:rPr>
        <w:t xml:space="preserve">the </w:t>
      </w:r>
      <w:r w:rsidR="00EA2E8E" w:rsidRPr="005D2571">
        <w:rPr>
          <w:rFonts w:ascii="Century Gothic" w:hAnsi="Century Gothic" w:cs="Century Gothic"/>
          <w:sz w:val="18"/>
          <w:szCs w:val="18"/>
        </w:rPr>
        <w:t>nation. These personal qualities later bec</w:t>
      </w:r>
      <w:r w:rsidR="00C06F69" w:rsidRPr="005D2571">
        <w:rPr>
          <w:rFonts w:ascii="Century Gothic" w:hAnsi="Century Gothic" w:cs="Century Gothic"/>
          <w:sz w:val="18"/>
          <w:szCs w:val="18"/>
        </w:rPr>
        <w:t>a</w:t>
      </w:r>
      <w:r w:rsidR="00EA2E8E" w:rsidRPr="005D2571">
        <w:rPr>
          <w:rFonts w:ascii="Century Gothic" w:hAnsi="Century Gothic" w:cs="Century Gothic"/>
          <w:sz w:val="18"/>
          <w:szCs w:val="18"/>
        </w:rPr>
        <w:t xml:space="preserve">me the cultural excellence traits and </w:t>
      </w:r>
      <w:r w:rsidR="00C06F69" w:rsidRPr="005D2571">
        <w:rPr>
          <w:rFonts w:ascii="Century Gothic" w:hAnsi="Century Gothic" w:cs="Century Gothic"/>
          <w:sz w:val="18"/>
          <w:szCs w:val="18"/>
        </w:rPr>
        <w:t xml:space="preserve">were </w:t>
      </w:r>
      <w:r w:rsidR="00EA2E8E" w:rsidRPr="005D2571">
        <w:rPr>
          <w:rFonts w:ascii="Century Gothic" w:hAnsi="Century Gothic" w:cs="Century Gothic"/>
          <w:sz w:val="18"/>
          <w:szCs w:val="18"/>
        </w:rPr>
        <w:t>adopted in China. By dividing the dimensions of Chinese culture</w:t>
      </w:r>
      <w:r w:rsidR="00C06F69" w:rsidRPr="005D2571">
        <w:rPr>
          <w:rFonts w:ascii="Century Gothic" w:hAnsi="Century Gothic" w:cs="Century Gothic"/>
          <w:sz w:val="18"/>
          <w:szCs w:val="18"/>
        </w:rPr>
        <w:t xml:space="preserve"> of excellence</w:t>
      </w:r>
      <w:r w:rsidR="00EA2E8E" w:rsidRPr="005D2571">
        <w:rPr>
          <w:rFonts w:ascii="Century Gothic" w:hAnsi="Century Gothic" w:cs="Century Gothic"/>
          <w:sz w:val="18"/>
          <w:szCs w:val="18"/>
        </w:rPr>
        <w:t xml:space="preserve">, people can more clearly understand the meaning of </w:t>
      </w:r>
      <w:r w:rsidR="00C06F69" w:rsidRPr="005D2571">
        <w:rPr>
          <w:rFonts w:ascii="Century Gothic" w:hAnsi="Century Gothic" w:cs="Century Gothic"/>
          <w:sz w:val="18"/>
          <w:szCs w:val="18"/>
        </w:rPr>
        <w:t>excellence</w:t>
      </w:r>
      <w:r w:rsidR="00EA2E8E" w:rsidRPr="005D2571">
        <w:rPr>
          <w:rFonts w:ascii="Century Gothic" w:hAnsi="Century Gothic" w:cs="Century Gothic"/>
          <w:sz w:val="18"/>
          <w:szCs w:val="18"/>
        </w:rPr>
        <w:t xml:space="preserve">. People can use the talents </w:t>
      </w:r>
      <w:r w:rsidR="00C06F69" w:rsidRPr="005D2571">
        <w:rPr>
          <w:rFonts w:ascii="Century Gothic" w:hAnsi="Century Gothic" w:cs="Century Gothic"/>
          <w:sz w:val="18"/>
          <w:szCs w:val="18"/>
        </w:rPr>
        <w:t xml:space="preserve">and attitudes </w:t>
      </w:r>
      <w:r w:rsidR="00EA2E8E" w:rsidRPr="005D2571">
        <w:rPr>
          <w:rFonts w:ascii="Century Gothic" w:hAnsi="Century Gothic" w:cs="Century Gothic"/>
          <w:sz w:val="18"/>
          <w:szCs w:val="18"/>
        </w:rPr>
        <w:t>with innovative ideas to supplement the strength</w:t>
      </w:r>
      <w:r w:rsidR="00C06F69" w:rsidRPr="005D2571">
        <w:rPr>
          <w:rFonts w:ascii="Century Gothic" w:hAnsi="Century Gothic" w:cs="Century Gothic"/>
          <w:sz w:val="18"/>
          <w:szCs w:val="18"/>
        </w:rPr>
        <w:t>s and capability</w:t>
      </w:r>
      <w:r w:rsidR="00EA2E8E" w:rsidRPr="005D2571">
        <w:rPr>
          <w:rFonts w:ascii="Century Gothic" w:hAnsi="Century Gothic" w:cs="Century Gothic"/>
          <w:sz w:val="18"/>
          <w:szCs w:val="18"/>
        </w:rPr>
        <w:t xml:space="preserve"> for the economic development of Ningxia. The list of cultural excellence traits or dimensions are shown in </w:t>
      </w:r>
      <w:r w:rsidR="00E03165" w:rsidRPr="005D2571">
        <w:rPr>
          <w:rFonts w:ascii="Century Gothic" w:hAnsi="Century Gothic" w:cs="Century Gothic"/>
          <w:sz w:val="18"/>
          <w:szCs w:val="18"/>
        </w:rPr>
        <w:t>Table</w:t>
      </w:r>
      <w:r w:rsidR="00EA2E8E" w:rsidRPr="005D2571">
        <w:rPr>
          <w:rFonts w:ascii="Century Gothic" w:hAnsi="Century Gothic" w:cs="Century Gothic"/>
          <w:sz w:val="18"/>
          <w:szCs w:val="18"/>
        </w:rPr>
        <w:t xml:space="preserve"> 1.    </w:t>
      </w:r>
    </w:p>
    <w:p w14:paraId="547A711A" w14:textId="77777777" w:rsidR="003D4BEE" w:rsidRPr="005D2571" w:rsidRDefault="003D4BEE">
      <w:pPr>
        <w:widowControl w:val="0"/>
        <w:ind w:firstLine="703"/>
        <w:rPr>
          <w:rFonts w:ascii="Century Gothic" w:hAnsi="Century Gothic" w:cs="Century Gothic"/>
          <w:b/>
          <w:bCs/>
          <w:sz w:val="18"/>
          <w:szCs w:val="18"/>
        </w:rPr>
      </w:pPr>
    </w:p>
    <w:p w14:paraId="7851D14D" w14:textId="77777777" w:rsidR="003D4BEE" w:rsidRPr="005D2571" w:rsidRDefault="00EA2E8E">
      <w:pPr>
        <w:widowControl w:val="0"/>
        <w:spacing w:line="360" w:lineRule="auto"/>
        <w:rPr>
          <w:rFonts w:ascii="Century Gothic" w:hAnsi="Century Gothic" w:cs="Century Gothic"/>
          <w:sz w:val="18"/>
          <w:szCs w:val="18"/>
        </w:rPr>
      </w:pPr>
      <w:r w:rsidRPr="005D2571">
        <w:rPr>
          <w:rFonts w:ascii="Century Gothic" w:hAnsi="Century Gothic" w:cs="Century Gothic"/>
          <w:b/>
          <w:bCs/>
          <w:sz w:val="18"/>
          <w:szCs w:val="18"/>
        </w:rPr>
        <w:t>2.1</w:t>
      </w:r>
      <w:r w:rsidRPr="005D2571">
        <w:rPr>
          <w:rFonts w:ascii="Century Gothic" w:hAnsi="Century Gothic" w:cs="Century Gothic" w:hint="eastAsia"/>
          <w:b/>
          <w:bCs/>
          <w:sz w:val="18"/>
          <w:szCs w:val="18"/>
          <w:lang w:val="en-US" w:eastAsia="zh-CN"/>
        </w:rPr>
        <w:t xml:space="preserve">         </w:t>
      </w:r>
      <w:r w:rsidRPr="005D2571">
        <w:rPr>
          <w:rFonts w:ascii="Century Gothic" w:hAnsi="Century Gothic" w:cs="Century Gothic"/>
          <w:b/>
          <w:bCs/>
          <w:sz w:val="18"/>
          <w:szCs w:val="18"/>
        </w:rPr>
        <w:t>Role of universities and colleges in promoting cultural excellence in China</w:t>
      </w:r>
    </w:p>
    <w:p w14:paraId="75D77586" w14:textId="6AC3B0AB"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There are 2,688 universities and public colleges in China (</w:t>
      </w:r>
      <w:proofErr w:type="spellStart"/>
      <w:r w:rsidRPr="005D2571">
        <w:rPr>
          <w:rFonts w:ascii="Century Gothic" w:hAnsi="Century Gothic" w:cs="Century Gothic"/>
          <w:sz w:val="18"/>
          <w:szCs w:val="18"/>
        </w:rPr>
        <w:t>Textor</w:t>
      </w:r>
      <w:proofErr w:type="spellEnd"/>
      <w:r w:rsidRPr="005D2571">
        <w:rPr>
          <w:rFonts w:ascii="Century Gothic" w:hAnsi="Century Gothic" w:cs="Century Gothic"/>
          <w:sz w:val="18"/>
          <w:szCs w:val="18"/>
        </w:rPr>
        <w:t xml:space="preserve">, 2020).  Local colleges and universities have obligations and responsibilities to promote knowledge advancement and cultural excellence to the people through education. Chinese universities and families believe that culture is important in shaping people’s mind and </w:t>
      </w:r>
      <w:proofErr w:type="spellStart"/>
      <w:r w:rsidRPr="005D2571">
        <w:rPr>
          <w:rFonts w:ascii="Century Gothic" w:hAnsi="Century Gothic" w:cs="Century Gothic"/>
          <w:sz w:val="18"/>
          <w:szCs w:val="18"/>
        </w:rPr>
        <w:t>instill</w:t>
      </w:r>
      <w:proofErr w:type="spellEnd"/>
      <w:r w:rsidRPr="005D2571">
        <w:rPr>
          <w:rFonts w:ascii="Century Gothic" w:hAnsi="Century Gothic" w:cs="Century Gothic"/>
          <w:sz w:val="18"/>
          <w:szCs w:val="18"/>
        </w:rPr>
        <w:t xml:space="preserve"> good discipline inside a person in order for the person to contribute to the development of a nation.  </w:t>
      </w:r>
    </w:p>
    <w:p w14:paraId="705D7113" w14:textId="77777777" w:rsidR="005D2571" w:rsidRPr="005D2571" w:rsidRDefault="005D2571">
      <w:pPr>
        <w:widowControl w:val="0"/>
        <w:ind w:firstLine="703"/>
        <w:jc w:val="both"/>
        <w:rPr>
          <w:rFonts w:ascii="Century Gothic" w:hAnsi="Century Gothic" w:cs="Century Gothic"/>
          <w:sz w:val="18"/>
          <w:szCs w:val="18"/>
        </w:rPr>
      </w:pPr>
    </w:p>
    <w:p w14:paraId="65C48DF0" w14:textId="4BC7E7C1"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Students in China largely grow up in a culture rich of Confucius values. As a master of Confucianism, Confucius took "benevolence" as the core of his thought, and put "filial piety" in an extremely important position, and put forward the view that "filial piety is the root of benevolence"(Fan</w:t>
      </w:r>
      <w:r w:rsidRPr="005D2571">
        <w:rPr>
          <w:rFonts w:ascii="Century Gothic" w:hAnsi="Century Gothic" w:cs="Century Gothic" w:hint="eastAsia"/>
          <w:sz w:val="18"/>
          <w:szCs w:val="18"/>
        </w:rPr>
        <w:t>，</w:t>
      </w:r>
      <w:r w:rsidRPr="005D2571">
        <w:rPr>
          <w:rFonts w:ascii="Century Gothic" w:hAnsi="Century Gothic" w:cs="Century Gothic"/>
          <w:sz w:val="18"/>
          <w:szCs w:val="18"/>
        </w:rPr>
        <w:t>2021). Confucius' filial piety view includes raising relatives, respecting relatives, remonstrate with relatives, and three years of bereavement, forming a relatively mature system (Fan</w:t>
      </w:r>
      <w:r w:rsidRPr="005D2571">
        <w:rPr>
          <w:rFonts w:ascii="Century Gothic" w:hAnsi="Century Gothic" w:cs="Century Gothic"/>
          <w:sz w:val="18"/>
          <w:szCs w:val="18"/>
        </w:rPr>
        <w:t>，</w:t>
      </w:r>
      <w:r w:rsidRPr="005D2571">
        <w:rPr>
          <w:rFonts w:ascii="Century Gothic" w:hAnsi="Century Gothic" w:cs="Century Gothic"/>
          <w:sz w:val="18"/>
          <w:szCs w:val="18"/>
        </w:rPr>
        <w:t>2021). The core values of Confucius are to educate a person to love others, respect the parents and take care of their parents. Universities and colleges in China also promote the teaching of Confucius values. There are Confucius classes organized in universities in China. In order to better promote local traditional culture</w:t>
      </w:r>
      <w:r w:rsidRPr="005D2571">
        <w:rPr>
          <w:rFonts w:ascii="Century Gothic" w:hAnsi="Century Gothic" w:cs="Century Gothic"/>
          <w:sz w:val="18"/>
          <w:szCs w:val="18"/>
        </w:rPr>
        <w:t>，</w:t>
      </w:r>
      <w:r w:rsidRPr="005D2571">
        <w:rPr>
          <w:rFonts w:ascii="Century Gothic" w:hAnsi="Century Gothic" w:cs="Century Gothic"/>
          <w:sz w:val="18"/>
          <w:szCs w:val="18"/>
        </w:rPr>
        <w:t>local colleges and universities focus on strengthening cultural construction</w:t>
      </w:r>
      <w:r w:rsidRPr="005D2571">
        <w:rPr>
          <w:rFonts w:ascii="Century Gothic" w:hAnsi="Century Gothic" w:cs="Century Gothic"/>
          <w:sz w:val="18"/>
          <w:szCs w:val="18"/>
        </w:rPr>
        <w:t>，</w:t>
      </w:r>
      <w:r w:rsidRPr="005D2571">
        <w:rPr>
          <w:rFonts w:ascii="Century Gothic" w:hAnsi="Century Gothic" w:cs="Century Gothic"/>
          <w:sz w:val="18"/>
          <w:szCs w:val="18"/>
        </w:rPr>
        <w:t>increase cultural awareness</w:t>
      </w:r>
      <w:r w:rsidRPr="005D2571">
        <w:rPr>
          <w:rFonts w:ascii="Century Gothic" w:hAnsi="Century Gothic" w:cs="Century Gothic"/>
          <w:sz w:val="18"/>
          <w:szCs w:val="18"/>
        </w:rPr>
        <w:t>，</w:t>
      </w:r>
      <w:r w:rsidRPr="005D2571">
        <w:rPr>
          <w:rFonts w:ascii="Century Gothic" w:hAnsi="Century Gothic" w:cs="Century Gothic"/>
          <w:sz w:val="18"/>
          <w:szCs w:val="18"/>
        </w:rPr>
        <w:t xml:space="preserve">enhance cultural self-confidence and achieve cultural self-reliance among students. Many efforts have been done to promote Confucius culture in local universities and colleges.  These include creating a conducive environment in the universities’ campus for the learning and teaching for the Confucius values, incorporating the Confucius lessons in syllabus, cultural dissemination by lecturers in classroom and the implementation of cultural activities in students’ extracurricular activities. </w:t>
      </w:r>
      <w:bookmarkStart w:id="0" w:name="_Hlk84867604"/>
      <w:r w:rsidRPr="005D2571">
        <w:rPr>
          <w:rFonts w:ascii="Century Gothic" w:hAnsi="Century Gothic" w:cs="Century Gothic"/>
          <w:sz w:val="18"/>
          <w:szCs w:val="18"/>
        </w:rPr>
        <w:t xml:space="preserve">Gan (2018) </w:t>
      </w:r>
      <w:bookmarkEnd w:id="0"/>
      <w:r w:rsidRPr="005D2571">
        <w:rPr>
          <w:rFonts w:ascii="Century Gothic" w:hAnsi="Century Gothic" w:cs="Century Gothic"/>
          <w:sz w:val="18"/>
          <w:szCs w:val="18"/>
        </w:rPr>
        <w:t xml:space="preserve">showed that students in China felt that learning traditional culture and incorporating traditional culture into the syllabus can bring better understanding of students towards culture of China. As a result of that, the students can appreciate Chinese culture and are more willing to contribute to the development of China. </w:t>
      </w:r>
    </w:p>
    <w:p w14:paraId="4F12A8B6" w14:textId="77777777" w:rsidR="005D2571" w:rsidRPr="005D2571" w:rsidRDefault="005D2571">
      <w:pPr>
        <w:widowControl w:val="0"/>
        <w:ind w:firstLine="703"/>
        <w:jc w:val="both"/>
        <w:rPr>
          <w:rFonts w:ascii="Century Gothic" w:hAnsi="Century Gothic" w:cs="Century Gothic"/>
          <w:sz w:val="18"/>
          <w:szCs w:val="18"/>
        </w:rPr>
      </w:pPr>
    </w:p>
    <w:p w14:paraId="40861E8F" w14:textId="7CECBA1F"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ab/>
        <w:t xml:space="preserve">Although traditional culture is believed to be important and can bring development to the nation, there are still some difficulties in the teaching and learning traditional culture in universities and colleges in China. </w:t>
      </w:r>
      <w:bookmarkStart w:id="1" w:name="_Hlk84867626"/>
      <w:r w:rsidRPr="005D2571">
        <w:rPr>
          <w:rFonts w:ascii="Century Gothic" w:hAnsi="Century Gothic" w:cs="Century Gothic"/>
          <w:sz w:val="18"/>
          <w:szCs w:val="18"/>
        </w:rPr>
        <w:t xml:space="preserve">Yu (2017) </w:t>
      </w:r>
      <w:bookmarkEnd w:id="1"/>
      <w:r w:rsidRPr="005D2571">
        <w:rPr>
          <w:rFonts w:ascii="Century Gothic" w:hAnsi="Century Gothic" w:cs="Century Gothic"/>
          <w:sz w:val="18"/>
          <w:szCs w:val="18"/>
        </w:rPr>
        <w:t xml:space="preserve">found out that some lecturers colleges and universities in China </w:t>
      </w:r>
      <w:r w:rsidRPr="005D2571">
        <w:rPr>
          <w:rFonts w:ascii="Century Gothic" w:hAnsi="Century Gothic" w:cs="Century Gothic"/>
          <w:sz w:val="18"/>
          <w:szCs w:val="18"/>
        </w:rPr>
        <w:lastRenderedPageBreak/>
        <w:t xml:space="preserve">are lacking the professionalism in disseminating the good values of culture to students. Xu (2019) also showed that some curriculum design fails to incorporate the traditional culture and there is lack of understanding of Chinese students towards </w:t>
      </w:r>
      <w:r w:rsidR="00C11047" w:rsidRPr="005D2571">
        <w:rPr>
          <w:rFonts w:ascii="Century Gothic" w:hAnsi="Century Gothic" w:cs="Century Gothic"/>
          <w:sz w:val="18"/>
          <w:szCs w:val="18"/>
        </w:rPr>
        <w:t xml:space="preserve">the </w:t>
      </w:r>
      <w:r w:rsidRPr="005D2571">
        <w:rPr>
          <w:rFonts w:ascii="Century Gothic" w:hAnsi="Century Gothic" w:cs="Century Gothic"/>
          <w:sz w:val="18"/>
          <w:szCs w:val="18"/>
        </w:rPr>
        <w:t>culture</w:t>
      </w:r>
      <w:r w:rsidR="00C11047" w:rsidRPr="005D2571">
        <w:rPr>
          <w:rFonts w:ascii="Century Gothic" w:hAnsi="Century Gothic" w:cs="Century Gothic"/>
          <w:sz w:val="18"/>
          <w:szCs w:val="18"/>
        </w:rPr>
        <w:t xml:space="preserve"> of excellence</w:t>
      </w:r>
      <w:r w:rsidRPr="005D2571">
        <w:rPr>
          <w:rFonts w:ascii="Century Gothic" w:hAnsi="Century Gothic" w:cs="Century Gothic"/>
          <w:sz w:val="18"/>
          <w:szCs w:val="18"/>
        </w:rPr>
        <w:t xml:space="preserve">.  </w:t>
      </w:r>
    </w:p>
    <w:p w14:paraId="614170AD" w14:textId="77777777" w:rsidR="001E1E0D" w:rsidRPr="005D2571" w:rsidRDefault="001E1E0D">
      <w:pPr>
        <w:widowControl w:val="0"/>
        <w:ind w:firstLine="703"/>
        <w:jc w:val="both"/>
        <w:rPr>
          <w:rFonts w:ascii="Century Gothic" w:hAnsi="Century Gothic" w:cs="Century Gothic"/>
          <w:sz w:val="18"/>
          <w:szCs w:val="18"/>
        </w:rPr>
      </w:pPr>
    </w:p>
    <w:p w14:paraId="1A0FED6A" w14:textId="77777777" w:rsidR="003D4BEE" w:rsidRPr="005D2571" w:rsidRDefault="003D4BEE">
      <w:pPr>
        <w:widowControl w:val="0"/>
        <w:ind w:firstLine="703"/>
        <w:rPr>
          <w:rFonts w:ascii="Century Gothic" w:hAnsi="Century Gothic" w:cs="Century Gothic"/>
          <w:sz w:val="18"/>
          <w:szCs w:val="18"/>
        </w:rPr>
      </w:pPr>
    </w:p>
    <w:p w14:paraId="7013BD5E" w14:textId="77777777" w:rsidR="003D4BEE" w:rsidRPr="005D2571" w:rsidRDefault="00EA2E8E">
      <w:pPr>
        <w:widowControl w:val="0"/>
        <w:spacing w:line="360" w:lineRule="auto"/>
        <w:rPr>
          <w:rFonts w:ascii="Century Gothic" w:hAnsi="Century Gothic" w:cs="Century Gothic"/>
          <w:b/>
          <w:bCs/>
          <w:sz w:val="18"/>
          <w:szCs w:val="18"/>
        </w:rPr>
      </w:pPr>
      <w:r w:rsidRPr="005D2571">
        <w:rPr>
          <w:rFonts w:ascii="Century Gothic" w:hAnsi="Century Gothic" w:cs="Century Gothic"/>
          <w:b/>
          <w:bCs/>
          <w:sz w:val="18"/>
          <w:szCs w:val="18"/>
        </w:rPr>
        <w:t xml:space="preserve">3. </w:t>
      </w:r>
      <w:r w:rsidRPr="005D2571">
        <w:rPr>
          <w:rFonts w:ascii="Century Gothic" w:hAnsi="Century Gothic" w:cs="Century Gothic" w:hint="eastAsia"/>
          <w:b/>
          <w:bCs/>
          <w:sz w:val="18"/>
          <w:szCs w:val="18"/>
          <w:lang w:val="en-US" w:eastAsia="zh-CN"/>
        </w:rPr>
        <w:t xml:space="preserve">          </w:t>
      </w:r>
      <w:r w:rsidRPr="005D2571">
        <w:rPr>
          <w:rFonts w:ascii="Century Gothic" w:hAnsi="Century Gothic" w:cs="Century Gothic"/>
          <w:b/>
          <w:bCs/>
          <w:sz w:val="18"/>
          <w:szCs w:val="18"/>
        </w:rPr>
        <w:t>Higher learning institutions in Ningxia Autonomous Region</w:t>
      </w:r>
    </w:p>
    <w:p w14:paraId="4054B263" w14:textId="19DF208A"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Ningxia is a landlocked autonomous region in the northwest of China.  Ningxia is one of the five autonomous regions in China. The other four are Inner Mongolia autonomous Region, Xinjiang Uygur Autonomous Region, Tibet Autonomous Region and Guangxi Zhuang Autonomous Region. The region has 5 prefectures, 21 counties and 219 townships.  It has four airports in the region.  There is 7.2 million people living in Ningxia.  </w:t>
      </w:r>
    </w:p>
    <w:p w14:paraId="1FF0207B" w14:textId="77777777" w:rsidR="005D2571" w:rsidRPr="005D2571" w:rsidRDefault="005D2571">
      <w:pPr>
        <w:widowControl w:val="0"/>
        <w:ind w:firstLine="703"/>
        <w:jc w:val="both"/>
        <w:rPr>
          <w:rFonts w:ascii="Century Gothic" w:hAnsi="Century Gothic" w:cs="Century Gothic"/>
          <w:sz w:val="18"/>
          <w:szCs w:val="18"/>
        </w:rPr>
      </w:pPr>
    </w:p>
    <w:p w14:paraId="0C4C67E5" w14:textId="5A1ADA0F"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There are a total of 19 colleges and universities in Ningxia</w:t>
      </w:r>
      <w:r w:rsidRPr="005D2571">
        <w:rPr>
          <w:rFonts w:ascii="Century Gothic" w:hAnsi="Century Gothic" w:cs="Century Gothic"/>
          <w:sz w:val="18"/>
          <w:szCs w:val="18"/>
        </w:rPr>
        <w:t>，</w:t>
      </w:r>
      <w:r w:rsidRPr="005D2571">
        <w:rPr>
          <w:rFonts w:ascii="Century Gothic" w:hAnsi="Century Gothic" w:cs="Century Gothic"/>
          <w:sz w:val="18"/>
          <w:szCs w:val="18"/>
        </w:rPr>
        <w:t>among which 8 are undergraduate colleges</w:t>
      </w:r>
      <w:r w:rsidRPr="005D2571">
        <w:rPr>
          <w:rFonts w:ascii="Century Gothic" w:hAnsi="Century Gothic" w:cs="Century Gothic"/>
          <w:sz w:val="18"/>
          <w:szCs w:val="18"/>
        </w:rPr>
        <w:t>，</w:t>
      </w:r>
      <w:r w:rsidRPr="005D2571">
        <w:rPr>
          <w:rFonts w:ascii="Century Gothic" w:hAnsi="Century Gothic" w:cs="Century Gothic"/>
          <w:sz w:val="18"/>
          <w:szCs w:val="18"/>
        </w:rPr>
        <w:t xml:space="preserve">and the remaining 12 are higher vocational colleges. There are nine major universities and colleges in Ningxia Autonomous Region.  The eight universities are North </w:t>
      </w:r>
      <w:proofErr w:type="spellStart"/>
      <w:r w:rsidRPr="005D2571">
        <w:rPr>
          <w:rFonts w:ascii="Century Gothic" w:hAnsi="Century Gothic" w:cs="Century Gothic"/>
          <w:sz w:val="18"/>
          <w:szCs w:val="18"/>
        </w:rPr>
        <w:t>Minzu</w:t>
      </w:r>
      <w:proofErr w:type="spellEnd"/>
      <w:r w:rsidRPr="005D2571">
        <w:rPr>
          <w:rFonts w:ascii="Century Gothic" w:hAnsi="Century Gothic" w:cs="Century Gothic"/>
          <w:sz w:val="18"/>
          <w:szCs w:val="18"/>
        </w:rPr>
        <w:t xml:space="preserve"> University, Ningxia University, Ningxia Medical University, Ningxia Normal University, Ningxia Institute of Science and Technology, Xinhua College, Yinchuan Energy Institute and Yinchuan College and Ningxia Polytechnic. Chinese government has never neglected the funding to these Ningxia autonomous region. To accelerate the process of high-quality economic development in Ningxia and narrow the difference between high-quality development levels among regions</w:t>
      </w:r>
      <w:r w:rsidR="00C11047" w:rsidRPr="005D2571">
        <w:rPr>
          <w:rFonts w:ascii="Century Gothic" w:hAnsi="Century Gothic" w:cs="Century Gothic"/>
          <w:sz w:val="18"/>
          <w:szCs w:val="18"/>
        </w:rPr>
        <w:t>.</w:t>
      </w:r>
      <w:r w:rsidRPr="005D2571">
        <w:rPr>
          <w:rFonts w:ascii="Century Gothic" w:hAnsi="Century Gothic" w:cs="Century Gothic"/>
          <w:sz w:val="18"/>
          <w:szCs w:val="18"/>
        </w:rPr>
        <w:t xml:space="preserve"> </w:t>
      </w:r>
      <w:r w:rsidR="00C11047" w:rsidRPr="005D2571">
        <w:rPr>
          <w:rFonts w:ascii="Century Gothic" w:hAnsi="Century Gothic" w:cs="Century Gothic"/>
          <w:sz w:val="18"/>
          <w:szCs w:val="18"/>
        </w:rPr>
        <w:t xml:space="preserve">There are initiatives </w:t>
      </w:r>
      <w:r w:rsidRPr="005D2571">
        <w:rPr>
          <w:rFonts w:ascii="Century Gothic" w:hAnsi="Century Gothic" w:cs="Century Gothic"/>
          <w:sz w:val="18"/>
          <w:szCs w:val="18"/>
        </w:rPr>
        <w:t>adher</w:t>
      </w:r>
      <w:r w:rsidR="00C11047" w:rsidRPr="005D2571">
        <w:rPr>
          <w:rFonts w:ascii="Century Gothic" w:hAnsi="Century Gothic" w:cs="Century Gothic"/>
          <w:sz w:val="18"/>
          <w:szCs w:val="18"/>
        </w:rPr>
        <w:t>ing</w:t>
      </w:r>
      <w:r w:rsidRPr="005D2571">
        <w:rPr>
          <w:rFonts w:ascii="Century Gothic" w:hAnsi="Century Gothic" w:cs="Century Gothic"/>
          <w:sz w:val="18"/>
          <w:szCs w:val="18"/>
        </w:rPr>
        <w:t xml:space="preserve"> to problem-oriented approach, focus</w:t>
      </w:r>
      <w:r w:rsidR="00C11047" w:rsidRPr="005D2571">
        <w:rPr>
          <w:rFonts w:ascii="Century Gothic" w:hAnsi="Century Gothic" w:cs="Century Gothic"/>
          <w:sz w:val="18"/>
          <w:szCs w:val="18"/>
        </w:rPr>
        <w:t>ing</w:t>
      </w:r>
      <w:r w:rsidRPr="005D2571">
        <w:rPr>
          <w:rFonts w:ascii="Century Gothic" w:hAnsi="Century Gothic" w:cs="Century Gothic"/>
          <w:sz w:val="18"/>
          <w:szCs w:val="18"/>
        </w:rPr>
        <w:t xml:space="preserve"> on weak links, tak</w:t>
      </w:r>
      <w:r w:rsidR="00C11047" w:rsidRPr="005D2571">
        <w:rPr>
          <w:rFonts w:ascii="Century Gothic" w:hAnsi="Century Gothic" w:cs="Century Gothic"/>
          <w:sz w:val="18"/>
          <w:szCs w:val="18"/>
        </w:rPr>
        <w:t>ing</w:t>
      </w:r>
      <w:r w:rsidRPr="005D2571">
        <w:rPr>
          <w:rFonts w:ascii="Century Gothic" w:hAnsi="Century Gothic" w:cs="Century Gothic"/>
          <w:sz w:val="18"/>
          <w:szCs w:val="18"/>
        </w:rPr>
        <w:t xml:space="preserve"> multiple and comprehensive measures, and striv</w:t>
      </w:r>
      <w:r w:rsidR="00C11047" w:rsidRPr="005D2571">
        <w:rPr>
          <w:rFonts w:ascii="Century Gothic" w:hAnsi="Century Gothic" w:cs="Century Gothic"/>
          <w:sz w:val="18"/>
          <w:szCs w:val="18"/>
        </w:rPr>
        <w:t>ing</w:t>
      </w:r>
      <w:r w:rsidRPr="005D2571">
        <w:rPr>
          <w:rFonts w:ascii="Century Gothic" w:hAnsi="Century Gothic" w:cs="Century Gothic"/>
          <w:sz w:val="18"/>
          <w:szCs w:val="18"/>
        </w:rPr>
        <w:t xml:space="preserve"> to achieve stable, healthy and sustainable linkage economic development of the whole region (Wen, 2021).</w:t>
      </w:r>
      <w:r w:rsidR="00526C31" w:rsidRPr="005D2571">
        <w:rPr>
          <w:rFonts w:ascii="Century Gothic" w:hAnsi="Century Gothic" w:cs="Century Gothic"/>
          <w:sz w:val="18"/>
          <w:szCs w:val="18"/>
        </w:rPr>
        <w:t xml:space="preserve"> </w:t>
      </w:r>
      <w:r w:rsidRPr="005D2571">
        <w:rPr>
          <w:rFonts w:ascii="Century Gothic" w:hAnsi="Century Gothic" w:cs="Century Gothic"/>
          <w:sz w:val="18"/>
          <w:szCs w:val="18"/>
        </w:rPr>
        <w:t xml:space="preserve">The development strategy has the objective to modernize the development of Ningxia region. Investment in education, science and technology, talent training, and environmental projects in the western region </w:t>
      </w:r>
      <w:r w:rsidR="009B6B76" w:rsidRPr="005D2571">
        <w:rPr>
          <w:rFonts w:ascii="Century Gothic" w:hAnsi="Century Gothic" w:cs="Century Gothic"/>
          <w:sz w:val="18"/>
          <w:szCs w:val="18"/>
        </w:rPr>
        <w:t xml:space="preserve">is </w:t>
      </w:r>
      <w:r w:rsidR="003A1464" w:rsidRPr="005D2571">
        <w:rPr>
          <w:rFonts w:ascii="Century Gothic" w:hAnsi="Century Gothic" w:cs="Century Gothic"/>
          <w:sz w:val="18"/>
          <w:szCs w:val="18"/>
        </w:rPr>
        <w:t>strategically promoted</w:t>
      </w:r>
      <w:r w:rsidRPr="005D2571">
        <w:rPr>
          <w:rFonts w:ascii="Century Gothic" w:hAnsi="Century Gothic" w:cs="Century Gothic"/>
          <w:sz w:val="18"/>
          <w:szCs w:val="18"/>
        </w:rPr>
        <w:t>, allowing a high-salary system higher than the level of the Special Zone, and higher job allowances for science and technology experts, educational experts and management experts who participate in development and construction in the western region (</w:t>
      </w:r>
      <w:proofErr w:type="spellStart"/>
      <w:r w:rsidRPr="005D2571">
        <w:rPr>
          <w:rFonts w:ascii="Century Gothic" w:hAnsi="Century Gothic" w:cs="Century Gothic"/>
          <w:sz w:val="18"/>
          <w:szCs w:val="18"/>
        </w:rPr>
        <w:t>Niu</w:t>
      </w:r>
      <w:proofErr w:type="spellEnd"/>
      <w:r w:rsidRPr="005D2571">
        <w:rPr>
          <w:rFonts w:ascii="Century Gothic" w:hAnsi="Century Gothic" w:cs="Century Gothic"/>
          <w:sz w:val="18"/>
          <w:szCs w:val="18"/>
        </w:rPr>
        <w:t>, 2004). Many talents have been trained in the field of ethnic culture</w:t>
      </w:r>
      <w:r w:rsidRPr="005D2571">
        <w:rPr>
          <w:rFonts w:ascii="Century Gothic" w:hAnsi="Century Gothic" w:cs="Century Gothic"/>
          <w:sz w:val="18"/>
          <w:szCs w:val="18"/>
        </w:rPr>
        <w:t>，</w:t>
      </w:r>
      <w:r w:rsidRPr="005D2571">
        <w:rPr>
          <w:rFonts w:ascii="Century Gothic" w:hAnsi="Century Gothic" w:cs="Century Gothic"/>
          <w:sz w:val="18"/>
          <w:szCs w:val="18"/>
        </w:rPr>
        <w:t xml:space="preserve">such as the study of Hui culture.  </w:t>
      </w:r>
    </w:p>
    <w:p w14:paraId="532C6750" w14:textId="77777777" w:rsidR="005D2571" w:rsidRPr="005D2571" w:rsidRDefault="005D2571">
      <w:pPr>
        <w:widowControl w:val="0"/>
        <w:ind w:firstLine="703"/>
        <w:jc w:val="both"/>
        <w:rPr>
          <w:rFonts w:ascii="Century Gothic" w:hAnsi="Century Gothic" w:cs="Century Gothic"/>
          <w:sz w:val="18"/>
          <w:szCs w:val="18"/>
        </w:rPr>
      </w:pPr>
    </w:p>
    <w:p w14:paraId="6A3A6D31" w14:textId="38223309"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Ningxia recently has been developed into economic power with the advancement of science and technology. The Science and Technology Department of Ningxia (STDN) is given the task to develop the science and technology in Ningxia region.  Science and technological innovation </w:t>
      </w:r>
      <w:proofErr w:type="gramStart"/>
      <w:r w:rsidRPr="005D2571">
        <w:rPr>
          <w:rFonts w:ascii="Century Gothic" w:hAnsi="Century Gothic" w:cs="Century Gothic"/>
          <w:sz w:val="18"/>
          <w:szCs w:val="18"/>
        </w:rPr>
        <w:t>is</w:t>
      </w:r>
      <w:proofErr w:type="gramEnd"/>
      <w:r w:rsidRPr="005D2571">
        <w:rPr>
          <w:rFonts w:ascii="Century Gothic" w:hAnsi="Century Gothic" w:cs="Century Gothic"/>
          <w:sz w:val="18"/>
          <w:szCs w:val="18"/>
        </w:rPr>
        <w:t xml:space="preserve"> crucial to the Ningxia industries development.  The industries in Ningxia are dominated by the highly polluting heavy industries, manufacturing and associated logistics activities (Asian Development Bank, 2021).  The government is concerned about the negative impact of pollution brought to the people and therefore promote the economic transformation and emphasize on low carbon industries in its 14</w:t>
      </w:r>
      <w:r w:rsidRPr="005D2571">
        <w:rPr>
          <w:rFonts w:ascii="Century Gothic" w:hAnsi="Century Gothic" w:cs="Century Gothic"/>
          <w:sz w:val="18"/>
          <w:szCs w:val="18"/>
          <w:vertAlign w:val="superscript"/>
        </w:rPr>
        <w:t>th</w:t>
      </w:r>
      <w:r w:rsidRPr="005D2571">
        <w:rPr>
          <w:rFonts w:ascii="Century Gothic" w:hAnsi="Century Gothic" w:cs="Century Gothic"/>
          <w:sz w:val="18"/>
          <w:szCs w:val="18"/>
        </w:rPr>
        <w:t xml:space="preserve"> Five Year Plan from 2021 to 2025. </w:t>
      </w:r>
      <w:r w:rsidR="00526C31" w:rsidRPr="005D2571">
        <w:rPr>
          <w:rFonts w:ascii="Century Gothic" w:hAnsi="Century Gothic" w:cs="Century Gothic"/>
          <w:sz w:val="18"/>
          <w:szCs w:val="18"/>
        </w:rPr>
        <w:t xml:space="preserve">The economic innovations of the higher learning institutions (e.g., technical and vocational schools) are also emphasized for better human capital development. </w:t>
      </w:r>
      <w:r w:rsidR="003A1464" w:rsidRPr="005D2571">
        <w:rPr>
          <w:rFonts w:ascii="Century Gothic" w:hAnsi="Century Gothic" w:cs="Century Gothic"/>
          <w:sz w:val="18"/>
          <w:szCs w:val="18"/>
        </w:rPr>
        <w:t xml:space="preserve">The people with the right attitudes and excellence orientation will be essential to improve and sustain the institutional performance. </w:t>
      </w:r>
      <w:r w:rsidRPr="005D2571">
        <w:rPr>
          <w:rFonts w:ascii="Century Gothic" w:hAnsi="Century Gothic" w:cs="Century Gothic"/>
          <w:sz w:val="18"/>
          <w:szCs w:val="18"/>
        </w:rPr>
        <w:t xml:space="preserve">   </w:t>
      </w:r>
    </w:p>
    <w:p w14:paraId="5E7BE90F" w14:textId="77777777" w:rsidR="003D4BEE" w:rsidRPr="005D2571" w:rsidRDefault="003D4BEE">
      <w:pPr>
        <w:widowControl w:val="0"/>
        <w:ind w:firstLine="703"/>
        <w:jc w:val="both"/>
        <w:rPr>
          <w:rFonts w:ascii="Century Gothic" w:hAnsi="Century Gothic" w:cs="Century Gothic"/>
          <w:b/>
          <w:bCs/>
          <w:sz w:val="18"/>
          <w:szCs w:val="18"/>
        </w:rPr>
      </w:pPr>
    </w:p>
    <w:p w14:paraId="52A8D2BE" w14:textId="77777777" w:rsidR="003D4BEE" w:rsidRPr="005D2571" w:rsidRDefault="003D4BEE">
      <w:pPr>
        <w:widowControl w:val="0"/>
        <w:ind w:firstLine="703"/>
        <w:rPr>
          <w:rFonts w:ascii="Century Gothic" w:hAnsi="Century Gothic" w:cs="Century Gothic"/>
          <w:b/>
          <w:bCs/>
          <w:sz w:val="18"/>
          <w:szCs w:val="18"/>
        </w:rPr>
      </w:pPr>
    </w:p>
    <w:p w14:paraId="31A9AB40" w14:textId="77777777" w:rsidR="003D4BEE" w:rsidRPr="005D2571" w:rsidRDefault="00EA2E8E">
      <w:pPr>
        <w:widowControl w:val="0"/>
        <w:spacing w:line="360" w:lineRule="auto"/>
        <w:rPr>
          <w:rFonts w:ascii="Century Gothic" w:hAnsi="Century Gothic" w:cs="Century Gothic"/>
          <w:b/>
          <w:bCs/>
          <w:sz w:val="18"/>
          <w:szCs w:val="18"/>
        </w:rPr>
      </w:pPr>
      <w:r w:rsidRPr="005D2571">
        <w:rPr>
          <w:rFonts w:ascii="Century Gothic" w:hAnsi="Century Gothic" w:cs="Century Gothic"/>
          <w:b/>
          <w:bCs/>
          <w:sz w:val="18"/>
          <w:szCs w:val="18"/>
        </w:rPr>
        <w:t xml:space="preserve">4. </w:t>
      </w:r>
      <w:r w:rsidRPr="005D2571">
        <w:rPr>
          <w:rFonts w:ascii="Century Gothic" w:hAnsi="Century Gothic" w:cs="Century Gothic" w:hint="eastAsia"/>
          <w:b/>
          <w:bCs/>
          <w:sz w:val="18"/>
          <w:szCs w:val="18"/>
          <w:lang w:val="en-US" w:eastAsia="zh-CN"/>
        </w:rPr>
        <w:t xml:space="preserve">          </w:t>
      </w:r>
      <w:r w:rsidRPr="005D2571">
        <w:rPr>
          <w:rFonts w:ascii="Century Gothic" w:hAnsi="Century Gothic" w:cs="Century Gothic"/>
          <w:b/>
          <w:bCs/>
          <w:sz w:val="18"/>
          <w:szCs w:val="18"/>
        </w:rPr>
        <w:t>The Theoretical Framework</w:t>
      </w:r>
    </w:p>
    <w:p w14:paraId="551B8320" w14:textId="6A044EA0"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A theoretical framework is developed to explain the relationship between Chinese culture </w:t>
      </w:r>
      <w:r w:rsidR="001E1E0D" w:rsidRPr="005D2571">
        <w:rPr>
          <w:rFonts w:ascii="Century Gothic" w:hAnsi="Century Gothic" w:cs="Century Gothic"/>
          <w:sz w:val="18"/>
          <w:szCs w:val="18"/>
        </w:rPr>
        <w:t xml:space="preserve">of </w:t>
      </w:r>
      <w:r w:rsidRPr="005D2571">
        <w:rPr>
          <w:rFonts w:ascii="Century Gothic" w:hAnsi="Century Gothic" w:cs="Century Gothic"/>
          <w:sz w:val="18"/>
          <w:szCs w:val="18"/>
        </w:rPr>
        <w:t>excellence and the economic innovation</w:t>
      </w:r>
      <w:r w:rsidR="001E1E0D" w:rsidRPr="005D2571">
        <w:rPr>
          <w:rFonts w:ascii="Century Gothic" w:hAnsi="Century Gothic" w:cs="Century Gothic"/>
          <w:sz w:val="18"/>
          <w:szCs w:val="18"/>
        </w:rPr>
        <w:t>s</w:t>
      </w:r>
      <w:r w:rsidRPr="005D2571">
        <w:rPr>
          <w:rFonts w:ascii="Century Gothic" w:hAnsi="Century Gothic" w:cs="Century Gothic"/>
          <w:sz w:val="18"/>
          <w:szCs w:val="18"/>
        </w:rPr>
        <w:t xml:space="preserve">.  </w:t>
      </w:r>
      <w:r w:rsidR="001E1E0D" w:rsidRPr="005D2571">
        <w:rPr>
          <w:rFonts w:ascii="Century Gothic" w:hAnsi="Century Gothic" w:cs="Century Gothic"/>
          <w:sz w:val="18"/>
          <w:szCs w:val="18"/>
        </w:rPr>
        <w:t>Figure 1 shows t</w:t>
      </w:r>
      <w:r w:rsidRPr="005D2571">
        <w:rPr>
          <w:rFonts w:ascii="Century Gothic" w:hAnsi="Century Gothic" w:cs="Century Gothic"/>
          <w:sz w:val="18"/>
          <w:szCs w:val="18"/>
        </w:rPr>
        <w:t xml:space="preserve">he </w:t>
      </w:r>
      <w:r w:rsidR="001E1E0D" w:rsidRPr="005D2571">
        <w:rPr>
          <w:rFonts w:ascii="Century Gothic" w:hAnsi="Century Gothic" w:cs="Century Gothic"/>
          <w:sz w:val="18"/>
          <w:szCs w:val="18"/>
        </w:rPr>
        <w:t xml:space="preserve">dimensions of Chinese culture of excellence and </w:t>
      </w:r>
      <w:r w:rsidR="003E1D84" w:rsidRPr="005D2571">
        <w:rPr>
          <w:rFonts w:ascii="Century Gothic" w:hAnsi="Century Gothic" w:cs="Century Gothic"/>
          <w:sz w:val="18"/>
          <w:szCs w:val="18"/>
        </w:rPr>
        <w:t xml:space="preserve">their influences on the </w:t>
      </w:r>
      <w:r w:rsidR="001E1E0D" w:rsidRPr="005D2571">
        <w:rPr>
          <w:rFonts w:ascii="Century Gothic" w:hAnsi="Century Gothic" w:cs="Century Gothic"/>
          <w:sz w:val="18"/>
          <w:szCs w:val="18"/>
        </w:rPr>
        <w:t xml:space="preserve">economic </w:t>
      </w:r>
      <w:r w:rsidRPr="005D2571">
        <w:rPr>
          <w:rFonts w:ascii="Century Gothic" w:hAnsi="Century Gothic" w:cs="Century Gothic"/>
          <w:sz w:val="18"/>
          <w:szCs w:val="18"/>
        </w:rPr>
        <w:t>innovation</w:t>
      </w:r>
      <w:r w:rsidR="001E1E0D" w:rsidRPr="005D2571">
        <w:rPr>
          <w:rFonts w:ascii="Century Gothic" w:hAnsi="Century Gothic" w:cs="Century Gothic"/>
          <w:sz w:val="18"/>
          <w:szCs w:val="18"/>
        </w:rPr>
        <w:t>s</w:t>
      </w:r>
      <w:r w:rsidRPr="005D2571">
        <w:rPr>
          <w:rFonts w:ascii="Century Gothic" w:hAnsi="Century Gothic" w:cs="Century Gothic"/>
          <w:sz w:val="18"/>
          <w:szCs w:val="18"/>
        </w:rPr>
        <w:t xml:space="preserve">. </w:t>
      </w:r>
    </w:p>
    <w:p w14:paraId="42495280" w14:textId="77777777" w:rsidR="003A1464" w:rsidRPr="005D2571" w:rsidRDefault="003A1464">
      <w:pPr>
        <w:widowControl w:val="0"/>
        <w:ind w:firstLine="703"/>
        <w:jc w:val="both"/>
        <w:rPr>
          <w:rFonts w:ascii="Century Gothic" w:hAnsi="Century Gothic" w:cs="Century Gothic"/>
          <w:sz w:val="18"/>
          <w:szCs w:val="18"/>
        </w:rPr>
      </w:pPr>
    </w:p>
    <w:p w14:paraId="1EE0A9C7" w14:textId="0A8EA6D5" w:rsidR="00550A8E" w:rsidRPr="005D2571" w:rsidRDefault="004C3288" w:rsidP="00550A8E">
      <w:pPr>
        <w:widowControl w:val="0"/>
        <w:rPr>
          <w:rFonts w:ascii="Century Gothic" w:hAnsi="Century Gothic" w:cs="Century Gothic"/>
          <w:sz w:val="18"/>
          <w:szCs w:val="18"/>
        </w:rPr>
      </w:pPr>
      <w:r w:rsidRPr="005D2571">
        <w:rPr>
          <w:noProof/>
        </w:rPr>
        <w:lastRenderedPageBreak/>
        <mc:AlternateContent>
          <mc:Choice Requires="wpc">
            <w:drawing>
              <wp:inline distT="0" distB="0" distL="0" distR="0" wp14:anchorId="253836A5" wp14:editId="77B8E0A2">
                <wp:extent cx="5041900" cy="2033905"/>
                <wp:effectExtent l="3810" t="0" r="2540" b="0"/>
                <wp:docPr id="5" name="Canvas 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3"/>
                        <wps:cNvSpPr>
                          <a:spLocks noChangeArrowheads="1"/>
                        </wps:cNvSpPr>
                        <wps:spPr bwMode="auto">
                          <a:xfrm>
                            <a:off x="322500" y="92005"/>
                            <a:ext cx="1936800" cy="1901898"/>
                          </a:xfrm>
                          <a:prstGeom prst="rect">
                            <a:avLst/>
                          </a:prstGeom>
                          <a:solidFill>
                            <a:srgbClr val="FFFFFF"/>
                          </a:solidFill>
                          <a:ln w="12700">
                            <a:solidFill>
                              <a:srgbClr val="000000"/>
                            </a:solidFill>
                            <a:miter lim="800000"/>
                            <a:headEnd/>
                            <a:tailEnd/>
                          </a:ln>
                        </wps:spPr>
                        <wps:txbx>
                          <w:txbxContent>
                            <w:p w14:paraId="068C081D" w14:textId="780CFF3D" w:rsidR="003D4BEE" w:rsidRPr="005D2571" w:rsidRDefault="001E1E0D">
                              <w:pPr>
                                <w:jc w:val="center"/>
                                <w:rPr>
                                  <w:rFonts w:ascii="Century Gothic" w:hAnsi="Century Gothic" w:cs="Century Gothic"/>
                                  <w:b/>
                                  <w:bCs/>
                                  <w:sz w:val="18"/>
                                  <w:szCs w:val="18"/>
                                  <w:lang w:val="en-MY"/>
                                </w:rPr>
                              </w:pPr>
                              <w:r w:rsidRPr="005D2571">
                                <w:rPr>
                                  <w:rFonts w:ascii="Century Gothic" w:hAnsi="Century Gothic" w:cs="Century Gothic"/>
                                  <w:b/>
                                  <w:bCs/>
                                  <w:sz w:val="18"/>
                                  <w:szCs w:val="18"/>
                                  <w:lang w:val="en-MY"/>
                                </w:rPr>
                                <w:t xml:space="preserve">Dimensions of </w:t>
                              </w:r>
                              <w:r w:rsidR="000B6EDC" w:rsidRPr="005D2571">
                                <w:rPr>
                                  <w:rFonts w:ascii="Century Gothic" w:hAnsi="Century Gothic" w:cs="Century Gothic"/>
                                  <w:b/>
                                  <w:bCs/>
                                  <w:sz w:val="18"/>
                                  <w:szCs w:val="18"/>
                                  <w:lang w:val="en-MY"/>
                                </w:rPr>
                                <w:t xml:space="preserve">Chinese </w:t>
                              </w:r>
                              <w:r w:rsidRPr="005D2571">
                                <w:rPr>
                                  <w:rFonts w:ascii="Century Gothic" w:hAnsi="Century Gothic" w:cs="Century Gothic"/>
                                  <w:b/>
                                  <w:bCs/>
                                  <w:sz w:val="18"/>
                                  <w:szCs w:val="18"/>
                                  <w:lang w:val="en-MY"/>
                                </w:rPr>
                                <w:t>Cul</w:t>
                              </w:r>
                              <w:r w:rsidR="003E1D84" w:rsidRPr="005D2571">
                                <w:rPr>
                                  <w:rFonts w:ascii="Century Gothic" w:hAnsi="Century Gothic" w:cs="Century Gothic"/>
                                  <w:b/>
                                  <w:bCs/>
                                  <w:sz w:val="18"/>
                                  <w:szCs w:val="18"/>
                                  <w:lang w:val="en-MY"/>
                                </w:rPr>
                                <w:t>t</w:t>
                              </w:r>
                              <w:r w:rsidRPr="005D2571">
                                <w:rPr>
                                  <w:rFonts w:ascii="Century Gothic" w:hAnsi="Century Gothic" w:cs="Century Gothic"/>
                                  <w:b/>
                                  <w:bCs/>
                                  <w:sz w:val="18"/>
                                  <w:szCs w:val="18"/>
                                  <w:lang w:val="en-MY"/>
                                </w:rPr>
                                <w:t>ure of Excellence</w:t>
                              </w:r>
                              <w:r w:rsidR="00E042A8" w:rsidRPr="005D2571">
                                <w:rPr>
                                  <w:rFonts w:ascii="Century Gothic" w:hAnsi="Century Gothic" w:cs="Century Gothic"/>
                                  <w:b/>
                                  <w:bCs/>
                                  <w:sz w:val="18"/>
                                  <w:szCs w:val="18"/>
                                  <w:lang w:val="en-MY"/>
                                </w:rPr>
                                <w:t xml:space="preserve"> (CCE)</w:t>
                              </w:r>
                            </w:p>
                            <w:p w14:paraId="4520010C" w14:textId="1CBA99F5"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1. Patriotic</w:t>
                              </w:r>
                            </w:p>
                            <w:p w14:paraId="77D51242"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2. Willingness to learn</w:t>
                              </w:r>
                            </w:p>
                            <w:p w14:paraId="442A533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3. Integrity</w:t>
                              </w:r>
                            </w:p>
                            <w:p w14:paraId="26C6DB0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4. Self-improvement</w:t>
                              </w:r>
                            </w:p>
                            <w:p w14:paraId="35CCFC39"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5. Faithfulness</w:t>
                              </w:r>
                            </w:p>
                            <w:p w14:paraId="13F4F365"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 xml:space="preserve">6. Willingness to mend </w:t>
                              </w:r>
                            </w:p>
                            <w:p w14:paraId="372A379E"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7. Kindness affinity</w:t>
                              </w:r>
                            </w:p>
                            <w:p w14:paraId="69A47EA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8. Harmony</w:t>
                              </w:r>
                            </w:p>
                            <w:p w14:paraId="669B360A"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9. Inward</w:t>
                              </w:r>
                            </w:p>
                            <w:p w14:paraId="6B74FD0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 xml:space="preserve">10. Diligence </w:t>
                              </w:r>
                            </w:p>
                          </w:txbxContent>
                        </wps:txbx>
                        <wps:bodyPr rot="0" vert="horz" wrap="square" lIns="91440" tIns="45720" rIns="91440" bIns="45720" anchor="ctr" anchorCtr="0" upright="1">
                          <a:noAutofit/>
                        </wps:bodyPr>
                      </wps:wsp>
                      <wps:wsp>
                        <wps:cNvPr id="3" name="Rectangle 5"/>
                        <wps:cNvSpPr>
                          <a:spLocks noChangeArrowheads="1"/>
                        </wps:cNvSpPr>
                        <wps:spPr bwMode="auto">
                          <a:xfrm>
                            <a:off x="3155900" y="862945"/>
                            <a:ext cx="1471300" cy="661034"/>
                          </a:xfrm>
                          <a:prstGeom prst="rect">
                            <a:avLst/>
                          </a:prstGeom>
                          <a:solidFill>
                            <a:srgbClr val="FFFFFF"/>
                          </a:solidFill>
                          <a:ln w="12700">
                            <a:solidFill>
                              <a:srgbClr val="000000"/>
                            </a:solidFill>
                            <a:miter lim="800000"/>
                            <a:headEnd/>
                            <a:tailEnd/>
                          </a:ln>
                        </wps:spPr>
                        <wps:txbx>
                          <w:txbxContent>
                            <w:p w14:paraId="7000CBC9" w14:textId="6E9B16C0" w:rsidR="003D4BEE" w:rsidRPr="005D2571" w:rsidRDefault="00EA2E8E">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 xml:space="preserve">Economic </w:t>
                              </w:r>
                            </w:p>
                            <w:p w14:paraId="6996C7F8" w14:textId="0B8EC5C0" w:rsidR="003D4BEE" w:rsidRPr="005D2571" w:rsidRDefault="00EA2E8E">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Innovations</w:t>
                              </w:r>
                            </w:p>
                            <w:p w14:paraId="7F451430" w14:textId="5FB2FDF8" w:rsidR="00E042A8" w:rsidRPr="005D2571" w:rsidRDefault="00E042A8">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(EI)</w:t>
                              </w:r>
                            </w:p>
                          </w:txbxContent>
                        </wps:txbx>
                        <wps:bodyPr rot="0" vert="horz" wrap="square" lIns="91440" tIns="45720" rIns="91440" bIns="45720" anchor="ctr" anchorCtr="0" upright="1">
                          <a:noAutofit/>
                        </wps:bodyPr>
                      </wps:wsp>
                      <wps:wsp>
                        <wps:cNvPr id="4" name="Straight Arrow Connector 6"/>
                        <wps:cNvCnPr>
                          <a:cxnSpLocks noChangeShapeType="1"/>
                        </wps:cNvCnPr>
                        <wps:spPr bwMode="auto">
                          <a:xfrm>
                            <a:off x="2247900" y="1228063"/>
                            <a:ext cx="895300" cy="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53836A5" id="Canvas 2" o:spid="_x0000_s1026" editas="canvas" style="width:397pt;height:160.15pt;mso-position-horizontal-relative:char;mso-position-vertical-relative:line" coordsize="50419,20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0419;height:20339;visibility:visible;mso-wrap-style:square" filled="t">
                  <v:fill o:detectmouseclick="t"/>
                  <v:path o:connecttype="none"/>
                </v:shape>
                <v:rect id="Rectangle 3" o:spid="_x0000_s1028" style="position:absolute;left:3225;top:920;width:19368;height:19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" strokeweight="1pt">
                  <v:textbox>
                    <w:txbxContent>
                      <w:p w14:paraId="068C081D" w14:textId="780CFF3D" w:rsidR="003D4BEE" w:rsidRPr="005D2571" w:rsidRDefault="001E1E0D">
                        <w:pPr>
                          <w:jc w:val="center"/>
                          <w:rPr>
                            <w:rFonts w:ascii="Century Gothic" w:hAnsi="Century Gothic" w:cs="Century Gothic"/>
                            <w:b/>
                            <w:bCs/>
                            <w:sz w:val="18"/>
                            <w:szCs w:val="18"/>
                            <w:lang w:val="en-MY"/>
                          </w:rPr>
                        </w:pPr>
                        <w:r w:rsidRPr="005D2571">
                          <w:rPr>
                            <w:rFonts w:ascii="Century Gothic" w:hAnsi="Century Gothic" w:cs="Century Gothic"/>
                            <w:b/>
                            <w:bCs/>
                            <w:sz w:val="18"/>
                            <w:szCs w:val="18"/>
                            <w:lang w:val="en-MY"/>
                          </w:rPr>
                          <w:t xml:space="preserve">Dimensions of </w:t>
                        </w:r>
                        <w:r w:rsidR="000B6EDC" w:rsidRPr="005D2571">
                          <w:rPr>
                            <w:rFonts w:ascii="Century Gothic" w:hAnsi="Century Gothic" w:cs="Century Gothic"/>
                            <w:b/>
                            <w:bCs/>
                            <w:sz w:val="18"/>
                            <w:szCs w:val="18"/>
                            <w:lang w:val="en-MY"/>
                          </w:rPr>
                          <w:t xml:space="preserve">Chinese </w:t>
                        </w:r>
                        <w:r w:rsidRPr="005D2571">
                          <w:rPr>
                            <w:rFonts w:ascii="Century Gothic" w:hAnsi="Century Gothic" w:cs="Century Gothic"/>
                            <w:b/>
                            <w:bCs/>
                            <w:sz w:val="18"/>
                            <w:szCs w:val="18"/>
                            <w:lang w:val="en-MY"/>
                          </w:rPr>
                          <w:t>Cul</w:t>
                        </w:r>
                        <w:r w:rsidR="003E1D84" w:rsidRPr="005D2571">
                          <w:rPr>
                            <w:rFonts w:ascii="Century Gothic" w:hAnsi="Century Gothic" w:cs="Century Gothic"/>
                            <w:b/>
                            <w:bCs/>
                            <w:sz w:val="18"/>
                            <w:szCs w:val="18"/>
                            <w:lang w:val="en-MY"/>
                          </w:rPr>
                          <w:t>t</w:t>
                        </w:r>
                        <w:r w:rsidRPr="005D2571">
                          <w:rPr>
                            <w:rFonts w:ascii="Century Gothic" w:hAnsi="Century Gothic" w:cs="Century Gothic"/>
                            <w:b/>
                            <w:bCs/>
                            <w:sz w:val="18"/>
                            <w:szCs w:val="18"/>
                            <w:lang w:val="en-MY"/>
                          </w:rPr>
                          <w:t>ure of Excellence</w:t>
                        </w:r>
                        <w:r w:rsidR="00E042A8" w:rsidRPr="005D2571">
                          <w:rPr>
                            <w:rFonts w:ascii="Century Gothic" w:hAnsi="Century Gothic" w:cs="Century Gothic"/>
                            <w:b/>
                            <w:bCs/>
                            <w:sz w:val="18"/>
                            <w:szCs w:val="18"/>
                            <w:lang w:val="en-MY"/>
                          </w:rPr>
                          <w:t xml:space="preserve"> (CCE)</w:t>
                        </w:r>
                      </w:p>
                      <w:p w14:paraId="4520010C" w14:textId="1CBA99F5"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1. Patriotic</w:t>
                        </w:r>
                      </w:p>
                      <w:p w14:paraId="77D51242"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2. Willingness to learn</w:t>
                        </w:r>
                      </w:p>
                      <w:p w14:paraId="442A533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3. Integrity</w:t>
                        </w:r>
                      </w:p>
                      <w:p w14:paraId="26C6DB0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4. Self-improvement</w:t>
                        </w:r>
                      </w:p>
                      <w:p w14:paraId="35CCFC39"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5. Faithfulness</w:t>
                        </w:r>
                      </w:p>
                      <w:p w14:paraId="13F4F365"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 xml:space="preserve">6. Willingness to mend </w:t>
                        </w:r>
                      </w:p>
                      <w:p w14:paraId="372A379E"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7. Kindness affinity</w:t>
                        </w:r>
                      </w:p>
                      <w:p w14:paraId="69A47EA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8. Harmony</w:t>
                        </w:r>
                      </w:p>
                      <w:p w14:paraId="669B360A"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9. Inward</w:t>
                        </w:r>
                      </w:p>
                      <w:p w14:paraId="6B74FD04" w14:textId="77777777" w:rsidR="003D4BEE" w:rsidRDefault="00EA2E8E">
                        <w:pPr>
                          <w:rPr>
                            <w:rFonts w:ascii="Century Gothic" w:hAnsi="Century Gothic" w:cs="Century Gothic"/>
                            <w:sz w:val="18"/>
                            <w:szCs w:val="18"/>
                            <w:lang w:val="en-MY"/>
                          </w:rPr>
                        </w:pPr>
                        <w:r>
                          <w:rPr>
                            <w:rFonts w:ascii="Century Gothic" w:hAnsi="Century Gothic" w:cs="Century Gothic"/>
                            <w:sz w:val="18"/>
                            <w:szCs w:val="18"/>
                            <w:lang w:val="en-MY"/>
                          </w:rPr>
                          <w:t xml:space="preserve">10. Diligence </w:t>
                        </w:r>
                      </w:p>
                    </w:txbxContent>
                  </v:textbox>
                </v:rect>
                <v:rect id="Rectangle 5" o:spid="_x0000_s1029" style="position:absolute;left:31559;top:8629;width:14713;height:66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v06wgAAANoAAAAPAAAAZHJzL2Rvd25yZXYueG1sRI9Bi8Iw&#10;FITvgv8hPGFvmrrC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C0yv06wgAAANoAAAAPAAAA&#10;AAAAAAAAAAAAAAcCAABkcnMvZG93bnJldi54bWxQSwUGAAAAAAMAAwC3AAAA9gIAAAAA&#10;" strokeweight="1pt">
                  <v:textbox>
                    <w:txbxContent>
                      <w:p w14:paraId="7000CBC9" w14:textId="6E9B16C0" w:rsidR="003D4BEE" w:rsidRPr="005D2571" w:rsidRDefault="00EA2E8E">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 xml:space="preserve">Economic </w:t>
                        </w:r>
                      </w:p>
                      <w:p w14:paraId="6996C7F8" w14:textId="0B8EC5C0" w:rsidR="003D4BEE" w:rsidRPr="005D2571" w:rsidRDefault="00EA2E8E">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Innovations</w:t>
                        </w:r>
                      </w:p>
                      <w:p w14:paraId="7F451430" w14:textId="5FB2FDF8" w:rsidR="00E042A8" w:rsidRPr="005D2571" w:rsidRDefault="00E042A8">
                        <w:pPr>
                          <w:jc w:val="center"/>
                          <w:rPr>
                            <w:rFonts w:ascii="Century Gothic" w:hAnsi="Century Gothic" w:cs="Century Gothic"/>
                            <w:sz w:val="18"/>
                            <w:szCs w:val="18"/>
                            <w:lang w:val="en-MY"/>
                          </w:rPr>
                        </w:pPr>
                        <w:r w:rsidRPr="005D2571">
                          <w:rPr>
                            <w:rFonts w:ascii="Century Gothic" w:hAnsi="Century Gothic" w:cs="Century Gothic"/>
                            <w:sz w:val="18"/>
                            <w:szCs w:val="18"/>
                            <w:lang w:val="en-MY"/>
                          </w:rPr>
                          <w:t>(EI)</w:t>
                        </w:r>
                      </w:p>
                    </w:txbxContent>
                  </v:textbox>
                </v:rect>
                <v:shapetype id="_x0000_t32" coordsize="21600,21600" o:spt="32" o:oned="t" path="m,l21600,21600e" filled="f">
                  <v:path arrowok="t" fillok="f" o:connecttype="none"/>
                  <o:lock v:ext="edit" shapetype="t"/>
                </v:shapetype>
                <v:shape id="Straight Arrow Connector 6" o:spid="_x0000_s1030" type="#_x0000_t32" style="position:absolute;left:22479;top:12280;width:89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" strokeweight=".5pt">
                  <v:stroke endarrow="block" joinstyle="miter"/>
                </v:shape>
                <w10:anchorlock/>
              </v:group>
            </w:pict>
          </mc:Fallback>
        </mc:AlternateContent>
      </w:r>
    </w:p>
    <w:p w14:paraId="706D1AD8" w14:textId="770ED226" w:rsidR="003D4BEE" w:rsidRPr="005D2571" w:rsidRDefault="00550A8E" w:rsidP="00550A8E">
      <w:pPr>
        <w:widowControl w:val="0"/>
        <w:rPr>
          <w:rFonts w:ascii="Century Gothic" w:hAnsi="Century Gothic" w:cs="Century Gothic"/>
          <w:sz w:val="18"/>
          <w:szCs w:val="18"/>
        </w:rPr>
      </w:pPr>
      <w:r w:rsidRPr="005D2571">
        <w:rPr>
          <w:rFonts w:ascii="Century Gothic" w:hAnsi="Century Gothic" w:cs="Century Gothic"/>
          <w:sz w:val="18"/>
          <w:szCs w:val="18"/>
        </w:rPr>
        <w:t xml:space="preserve">        </w:t>
      </w:r>
      <w:r w:rsidR="00EA2E8E" w:rsidRPr="005D2571">
        <w:rPr>
          <w:rFonts w:ascii="Century Gothic" w:hAnsi="Century Gothic" w:cs="Century Gothic"/>
          <w:i/>
          <w:iCs/>
          <w:sz w:val="18"/>
          <w:szCs w:val="18"/>
        </w:rPr>
        <w:t xml:space="preserve">Figure 1: </w:t>
      </w:r>
      <w:r w:rsidR="000B6EDC" w:rsidRPr="005D2571">
        <w:rPr>
          <w:rFonts w:ascii="Century Gothic" w:hAnsi="Century Gothic" w:cs="Century Gothic"/>
          <w:i/>
          <w:iCs/>
          <w:sz w:val="18"/>
          <w:szCs w:val="18"/>
        </w:rPr>
        <w:t xml:space="preserve">Relationship between the Chinese </w:t>
      </w:r>
      <w:r w:rsidR="00EA2E8E" w:rsidRPr="005D2571">
        <w:rPr>
          <w:rFonts w:ascii="Century Gothic" w:hAnsi="Century Gothic" w:cs="Century Gothic"/>
          <w:i/>
          <w:iCs/>
          <w:sz w:val="18"/>
          <w:szCs w:val="18"/>
        </w:rPr>
        <w:t xml:space="preserve">Culture </w:t>
      </w:r>
      <w:r w:rsidR="001E1E0D" w:rsidRPr="005D2571">
        <w:rPr>
          <w:rFonts w:ascii="Century Gothic" w:hAnsi="Century Gothic" w:cs="Century Gothic"/>
          <w:i/>
          <w:iCs/>
          <w:sz w:val="18"/>
          <w:szCs w:val="18"/>
        </w:rPr>
        <w:t xml:space="preserve">of </w:t>
      </w:r>
      <w:proofErr w:type="spellStart"/>
      <w:r w:rsidR="001E1E0D" w:rsidRPr="005D2571">
        <w:rPr>
          <w:rFonts w:ascii="Century Gothic" w:hAnsi="Century Gothic" w:cs="Century Gothic"/>
          <w:i/>
          <w:iCs/>
          <w:sz w:val="18"/>
          <w:szCs w:val="18"/>
        </w:rPr>
        <w:t>Ecellence</w:t>
      </w:r>
      <w:proofErr w:type="spellEnd"/>
      <w:r w:rsidR="001E1E0D" w:rsidRPr="005D2571">
        <w:rPr>
          <w:rFonts w:ascii="Century Gothic" w:hAnsi="Century Gothic" w:cs="Century Gothic"/>
          <w:i/>
          <w:iCs/>
          <w:sz w:val="18"/>
          <w:szCs w:val="18"/>
        </w:rPr>
        <w:t xml:space="preserve"> </w:t>
      </w:r>
      <w:r w:rsidR="00EA2E8E" w:rsidRPr="005D2571">
        <w:rPr>
          <w:rFonts w:ascii="Century Gothic" w:hAnsi="Century Gothic" w:cs="Century Gothic"/>
          <w:i/>
          <w:iCs/>
          <w:sz w:val="18"/>
          <w:szCs w:val="18"/>
        </w:rPr>
        <w:t>and Economic Innovations</w:t>
      </w:r>
    </w:p>
    <w:p w14:paraId="786D14E7" w14:textId="77777777" w:rsidR="00270C8D" w:rsidRPr="005D2571" w:rsidRDefault="00270C8D">
      <w:pPr>
        <w:widowControl w:val="0"/>
        <w:rPr>
          <w:rFonts w:ascii="Century Gothic" w:hAnsi="Century Gothic" w:cs="Century Gothic"/>
          <w:sz w:val="18"/>
          <w:szCs w:val="18"/>
        </w:rPr>
      </w:pPr>
    </w:p>
    <w:p w14:paraId="1045FF16" w14:textId="77777777" w:rsid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The framework shows the cultural traits that would lead to </w:t>
      </w:r>
      <w:r w:rsidR="003E1D84" w:rsidRPr="005D2571">
        <w:rPr>
          <w:rFonts w:ascii="Century Gothic" w:hAnsi="Century Gothic" w:cs="Century Gothic"/>
          <w:sz w:val="18"/>
          <w:szCs w:val="18"/>
        </w:rPr>
        <w:t xml:space="preserve">economic </w:t>
      </w:r>
      <w:r w:rsidRPr="005D2571">
        <w:rPr>
          <w:rFonts w:ascii="Century Gothic" w:hAnsi="Century Gothic" w:cs="Century Gothic"/>
          <w:sz w:val="18"/>
          <w:szCs w:val="18"/>
        </w:rPr>
        <w:t>innovation</w:t>
      </w:r>
      <w:r w:rsidR="003E1D84" w:rsidRPr="005D2571">
        <w:rPr>
          <w:rFonts w:ascii="Century Gothic" w:hAnsi="Century Gothic" w:cs="Century Gothic"/>
          <w:sz w:val="18"/>
          <w:szCs w:val="18"/>
        </w:rPr>
        <w:t>s</w:t>
      </w:r>
      <w:r w:rsidRPr="005D2571">
        <w:rPr>
          <w:rFonts w:ascii="Century Gothic" w:hAnsi="Century Gothic" w:cs="Century Gothic"/>
          <w:sz w:val="18"/>
          <w:szCs w:val="18"/>
        </w:rPr>
        <w:t xml:space="preserve"> </w:t>
      </w:r>
      <w:r w:rsidR="003E1D84" w:rsidRPr="005D2571">
        <w:rPr>
          <w:rFonts w:ascii="Century Gothic" w:hAnsi="Century Gothic" w:cs="Century Gothic"/>
          <w:sz w:val="18"/>
          <w:szCs w:val="18"/>
        </w:rPr>
        <w:t>(</w:t>
      </w:r>
      <w:proofErr w:type="gramStart"/>
      <w:r w:rsidR="003E1D84" w:rsidRPr="005D2571">
        <w:rPr>
          <w:rFonts w:ascii="Century Gothic" w:hAnsi="Century Gothic" w:cs="Century Gothic"/>
          <w:sz w:val="18"/>
          <w:szCs w:val="18"/>
        </w:rPr>
        <w:t>e.g.</w:t>
      </w:r>
      <w:proofErr w:type="gramEnd"/>
      <w:r w:rsidR="003E1D84" w:rsidRPr="005D2571">
        <w:rPr>
          <w:rFonts w:ascii="Century Gothic" w:hAnsi="Century Gothic" w:cs="Century Gothic"/>
          <w:sz w:val="18"/>
          <w:szCs w:val="18"/>
        </w:rPr>
        <w:t xml:space="preserve"> new courses and services, product innovations)</w:t>
      </w:r>
      <w:r w:rsidRPr="005D2571">
        <w:rPr>
          <w:rFonts w:ascii="Century Gothic" w:hAnsi="Century Gothic" w:cs="Century Gothic"/>
          <w:sz w:val="18"/>
          <w:szCs w:val="18"/>
        </w:rPr>
        <w:t xml:space="preserve"> in the universities and colleges.  </w:t>
      </w:r>
      <w:r w:rsidR="000B6EDC" w:rsidRPr="005D2571">
        <w:rPr>
          <w:rFonts w:ascii="Century Gothic" w:hAnsi="Century Gothic" w:cs="Century Gothic"/>
          <w:sz w:val="18"/>
          <w:szCs w:val="18"/>
        </w:rPr>
        <w:t xml:space="preserve">The </w:t>
      </w:r>
      <w:proofErr w:type="spellStart"/>
      <w:r w:rsidR="000B6EDC" w:rsidRPr="005D2571">
        <w:rPr>
          <w:rFonts w:ascii="Century Gothic" w:hAnsi="Century Gothic" w:cs="Century Gothic"/>
          <w:sz w:val="18"/>
          <w:szCs w:val="18"/>
        </w:rPr>
        <w:t>Confucious</w:t>
      </w:r>
      <w:proofErr w:type="spellEnd"/>
      <w:r w:rsidR="000B6EDC" w:rsidRPr="005D2571">
        <w:rPr>
          <w:rFonts w:ascii="Century Gothic" w:hAnsi="Century Gothic" w:cs="Century Gothic"/>
          <w:sz w:val="18"/>
          <w:szCs w:val="18"/>
        </w:rPr>
        <w:t xml:space="preserve">’ </w:t>
      </w:r>
      <w:r w:rsidRPr="005D2571">
        <w:rPr>
          <w:rFonts w:ascii="Century Gothic" w:hAnsi="Century Gothic" w:cs="Century Gothic"/>
          <w:sz w:val="18"/>
          <w:szCs w:val="18"/>
        </w:rPr>
        <w:t xml:space="preserve">cultural traits </w:t>
      </w:r>
      <w:r w:rsidR="000B6EDC" w:rsidRPr="005D2571">
        <w:rPr>
          <w:rFonts w:ascii="Century Gothic" w:hAnsi="Century Gothic" w:cs="Century Gothic"/>
          <w:sz w:val="18"/>
          <w:szCs w:val="18"/>
        </w:rPr>
        <w:t>include</w:t>
      </w:r>
      <w:r w:rsidRPr="005D2571">
        <w:rPr>
          <w:rFonts w:ascii="Century Gothic" w:hAnsi="Century Gothic" w:cs="Century Gothic"/>
          <w:sz w:val="18"/>
          <w:szCs w:val="18"/>
        </w:rPr>
        <w:t xml:space="preserve"> discipline, willingness to learn, perseverance, willing to invest time and energy, willing to struggle and take long haul, willing to be entrepreneurs and willing to innovate.  These cultural traits are adapted from Confuci</w:t>
      </w:r>
      <w:r w:rsidR="000B6EDC" w:rsidRPr="005D2571">
        <w:rPr>
          <w:rFonts w:ascii="Century Gothic" w:hAnsi="Century Gothic" w:cs="Century Gothic"/>
          <w:sz w:val="18"/>
          <w:szCs w:val="18"/>
        </w:rPr>
        <w:t>an</w:t>
      </w:r>
      <w:r w:rsidRPr="005D2571">
        <w:rPr>
          <w:rFonts w:ascii="Century Gothic" w:hAnsi="Century Gothic" w:cs="Century Gothic"/>
          <w:sz w:val="18"/>
          <w:szCs w:val="18"/>
        </w:rPr>
        <w:t xml:space="preserve"> values </w:t>
      </w:r>
      <w:r w:rsidR="000B6EDC" w:rsidRPr="005D2571">
        <w:rPr>
          <w:rFonts w:ascii="Century Gothic" w:hAnsi="Century Gothic" w:cs="Century Gothic"/>
          <w:sz w:val="18"/>
          <w:szCs w:val="18"/>
        </w:rPr>
        <w:t xml:space="preserve">included </w:t>
      </w:r>
      <w:r w:rsidRPr="005D2571">
        <w:rPr>
          <w:rFonts w:ascii="Century Gothic" w:hAnsi="Century Gothic" w:cs="Century Gothic"/>
          <w:sz w:val="18"/>
          <w:szCs w:val="18"/>
        </w:rPr>
        <w:t xml:space="preserve">in the Analects.  These cultural traits can lead to innovation of products </w:t>
      </w:r>
      <w:r w:rsidR="000B6EDC" w:rsidRPr="005D2571">
        <w:rPr>
          <w:rFonts w:ascii="Century Gothic" w:hAnsi="Century Gothic" w:cs="Century Gothic"/>
          <w:sz w:val="18"/>
          <w:szCs w:val="18"/>
        </w:rPr>
        <w:t xml:space="preserve">and services with economic values </w:t>
      </w:r>
      <w:r w:rsidRPr="005D2571">
        <w:rPr>
          <w:rFonts w:ascii="Century Gothic" w:hAnsi="Century Gothic" w:cs="Century Gothic"/>
          <w:sz w:val="18"/>
          <w:szCs w:val="18"/>
        </w:rPr>
        <w:t>in the universities and colleges.</w:t>
      </w:r>
    </w:p>
    <w:p w14:paraId="3F3AE75B" w14:textId="6984372F"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 </w:t>
      </w:r>
    </w:p>
    <w:p w14:paraId="51CA59CF" w14:textId="6857AFE1" w:rsidR="003D4BEE"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The core strength in the universities and colleges </w:t>
      </w:r>
      <w:r w:rsidR="000B6EDC" w:rsidRPr="005D2571">
        <w:rPr>
          <w:rFonts w:ascii="Century Gothic" w:hAnsi="Century Gothic" w:cs="Century Gothic"/>
          <w:sz w:val="18"/>
          <w:szCs w:val="18"/>
        </w:rPr>
        <w:t>includes</w:t>
      </w:r>
      <w:r w:rsidRPr="005D2571">
        <w:rPr>
          <w:rFonts w:ascii="Century Gothic" w:hAnsi="Century Gothic" w:cs="Century Gothic"/>
          <w:sz w:val="18"/>
          <w:szCs w:val="18"/>
        </w:rPr>
        <w:t xml:space="preserve"> the knowledge advancement and product innovations.  </w:t>
      </w:r>
      <w:r w:rsidR="000B6EDC" w:rsidRPr="005D2571">
        <w:rPr>
          <w:rFonts w:ascii="Century Gothic" w:hAnsi="Century Gothic" w:cs="Century Gothic"/>
          <w:sz w:val="18"/>
          <w:szCs w:val="18"/>
        </w:rPr>
        <w:t>The economic i</w:t>
      </w:r>
      <w:r w:rsidRPr="005D2571">
        <w:rPr>
          <w:rFonts w:ascii="Century Gothic" w:hAnsi="Century Gothic" w:cs="Century Gothic"/>
          <w:sz w:val="18"/>
          <w:szCs w:val="18"/>
        </w:rPr>
        <w:t>nnovation</w:t>
      </w:r>
      <w:r w:rsidR="000B6EDC" w:rsidRPr="005D2571">
        <w:rPr>
          <w:rFonts w:ascii="Century Gothic" w:hAnsi="Century Gothic" w:cs="Century Gothic"/>
          <w:sz w:val="18"/>
          <w:szCs w:val="18"/>
        </w:rPr>
        <w:t>s</w:t>
      </w:r>
      <w:r w:rsidRPr="005D2571">
        <w:rPr>
          <w:rFonts w:ascii="Century Gothic" w:hAnsi="Century Gothic" w:cs="Century Gothic"/>
          <w:sz w:val="18"/>
          <w:szCs w:val="18"/>
        </w:rPr>
        <w:t xml:space="preserve"> can bring </w:t>
      </w:r>
      <w:r w:rsidR="000B6EDC" w:rsidRPr="005D2571">
        <w:rPr>
          <w:rFonts w:ascii="Century Gothic" w:hAnsi="Century Gothic" w:cs="Century Gothic"/>
          <w:sz w:val="18"/>
          <w:szCs w:val="18"/>
        </w:rPr>
        <w:t xml:space="preserve">about strategic educational as well as socio-economic </w:t>
      </w:r>
      <w:r w:rsidRPr="005D2571">
        <w:rPr>
          <w:rFonts w:ascii="Century Gothic" w:hAnsi="Century Gothic" w:cs="Century Gothic"/>
          <w:sz w:val="18"/>
          <w:szCs w:val="18"/>
        </w:rPr>
        <w:t>development</w:t>
      </w:r>
      <w:r w:rsidR="00495422" w:rsidRPr="005D2571">
        <w:rPr>
          <w:rFonts w:ascii="Century Gothic" w:hAnsi="Century Gothic" w:cs="Century Gothic"/>
          <w:sz w:val="18"/>
          <w:szCs w:val="18"/>
        </w:rPr>
        <w:t xml:space="preserve">. The </w:t>
      </w:r>
      <w:r w:rsidRPr="005D2571">
        <w:rPr>
          <w:rFonts w:ascii="Century Gothic" w:hAnsi="Century Gothic" w:cs="Century Gothic"/>
          <w:sz w:val="18"/>
          <w:szCs w:val="18"/>
        </w:rPr>
        <w:t>innovation</w:t>
      </w:r>
      <w:r w:rsidR="00495422" w:rsidRPr="005D2571">
        <w:rPr>
          <w:rFonts w:ascii="Century Gothic" w:hAnsi="Century Gothic" w:cs="Century Gothic"/>
          <w:sz w:val="18"/>
          <w:szCs w:val="18"/>
        </w:rPr>
        <w:t>s</w:t>
      </w:r>
      <w:r w:rsidRPr="005D2571">
        <w:rPr>
          <w:rFonts w:ascii="Century Gothic" w:hAnsi="Century Gothic" w:cs="Century Gothic"/>
          <w:sz w:val="18"/>
          <w:szCs w:val="18"/>
        </w:rPr>
        <w:t xml:space="preserve"> </w:t>
      </w:r>
      <w:r w:rsidR="00495422" w:rsidRPr="005D2571">
        <w:rPr>
          <w:rFonts w:ascii="Century Gothic" w:hAnsi="Century Gothic" w:cs="Century Gothic"/>
          <w:sz w:val="18"/>
          <w:szCs w:val="18"/>
        </w:rPr>
        <w:t>are</w:t>
      </w:r>
      <w:r w:rsidRPr="005D2571">
        <w:rPr>
          <w:rFonts w:ascii="Century Gothic" w:hAnsi="Century Gothic" w:cs="Century Gothic"/>
          <w:sz w:val="18"/>
          <w:szCs w:val="18"/>
        </w:rPr>
        <w:t xml:space="preserve"> </w:t>
      </w:r>
      <w:r w:rsidR="00495422" w:rsidRPr="005D2571">
        <w:rPr>
          <w:rFonts w:ascii="Century Gothic" w:hAnsi="Century Gothic" w:cs="Century Gothic"/>
          <w:sz w:val="18"/>
          <w:szCs w:val="18"/>
        </w:rPr>
        <w:t xml:space="preserve">most probably </w:t>
      </w:r>
      <w:r w:rsidRPr="005D2571">
        <w:rPr>
          <w:rFonts w:ascii="Century Gothic" w:hAnsi="Century Gothic" w:cs="Century Gothic"/>
          <w:sz w:val="18"/>
          <w:szCs w:val="18"/>
        </w:rPr>
        <w:t xml:space="preserve">created by </w:t>
      </w:r>
      <w:r w:rsidR="00495422" w:rsidRPr="005D2571">
        <w:rPr>
          <w:rFonts w:ascii="Century Gothic" w:hAnsi="Century Gothic" w:cs="Century Gothic"/>
          <w:sz w:val="18"/>
          <w:szCs w:val="18"/>
        </w:rPr>
        <w:t xml:space="preserve">enterprising </w:t>
      </w:r>
      <w:proofErr w:type="spellStart"/>
      <w:r w:rsidR="00495422" w:rsidRPr="005D2571">
        <w:rPr>
          <w:rFonts w:ascii="Century Gothic" w:hAnsi="Century Gothic" w:cs="Century Gothic"/>
          <w:sz w:val="18"/>
          <w:szCs w:val="18"/>
        </w:rPr>
        <w:t>inividuals</w:t>
      </w:r>
      <w:proofErr w:type="spellEnd"/>
      <w:r w:rsidR="00495422" w:rsidRPr="005D2571">
        <w:rPr>
          <w:rFonts w:ascii="Century Gothic" w:hAnsi="Century Gothic" w:cs="Century Gothic"/>
          <w:sz w:val="18"/>
          <w:szCs w:val="18"/>
        </w:rPr>
        <w:t xml:space="preserve"> or </w:t>
      </w:r>
      <w:r w:rsidRPr="005D2571">
        <w:rPr>
          <w:rFonts w:ascii="Century Gothic" w:hAnsi="Century Gothic" w:cs="Century Gothic"/>
          <w:sz w:val="18"/>
          <w:szCs w:val="18"/>
        </w:rPr>
        <w:t>entrepreneur</w:t>
      </w:r>
      <w:r w:rsidR="00495422" w:rsidRPr="005D2571">
        <w:rPr>
          <w:rFonts w:ascii="Century Gothic" w:hAnsi="Century Gothic" w:cs="Century Gothic"/>
          <w:sz w:val="18"/>
          <w:szCs w:val="18"/>
        </w:rPr>
        <w:t>s</w:t>
      </w:r>
      <w:r w:rsidRPr="005D2571">
        <w:rPr>
          <w:rFonts w:ascii="Century Gothic" w:hAnsi="Century Gothic" w:cs="Century Gothic"/>
          <w:sz w:val="18"/>
          <w:szCs w:val="18"/>
        </w:rPr>
        <w:t xml:space="preserve"> (</w:t>
      </w:r>
      <w:r w:rsidR="00495422" w:rsidRPr="005D2571">
        <w:rPr>
          <w:rFonts w:ascii="Century Gothic" w:hAnsi="Century Gothic" w:cs="Century Gothic"/>
          <w:sz w:val="18"/>
          <w:szCs w:val="18"/>
        </w:rPr>
        <w:t xml:space="preserve">e.g., </w:t>
      </w:r>
      <w:r w:rsidRPr="005D2571">
        <w:rPr>
          <w:rFonts w:ascii="Century Gothic" w:hAnsi="Century Gothic" w:cs="Century Gothic"/>
          <w:sz w:val="18"/>
          <w:szCs w:val="18"/>
        </w:rPr>
        <w:t xml:space="preserve">Schumpeter, 1949).  The framework developed in Figure 1 is used to have a better understanding of how </w:t>
      </w:r>
      <w:r w:rsidR="00495422" w:rsidRPr="005D2571">
        <w:rPr>
          <w:rFonts w:ascii="Century Gothic" w:hAnsi="Century Gothic" w:cs="Century Gothic"/>
          <w:sz w:val="18"/>
          <w:szCs w:val="18"/>
        </w:rPr>
        <w:t xml:space="preserve">the </w:t>
      </w:r>
      <w:r w:rsidRPr="005D2571">
        <w:rPr>
          <w:rFonts w:ascii="Century Gothic" w:hAnsi="Century Gothic" w:cs="Century Gothic"/>
          <w:sz w:val="18"/>
          <w:szCs w:val="18"/>
        </w:rPr>
        <w:t xml:space="preserve">cultural traits </w:t>
      </w:r>
      <w:r w:rsidR="00495422" w:rsidRPr="005D2571">
        <w:rPr>
          <w:rFonts w:ascii="Century Gothic" w:hAnsi="Century Gothic" w:cs="Century Gothic"/>
          <w:sz w:val="18"/>
          <w:szCs w:val="18"/>
        </w:rPr>
        <w:t xml:space="preserve">can </w:t>
      </w:r>
      <w:r w:rsidRPr="005D2571">
        <w:rPr>
          <w:rFonts w:ascii="Century Gothic" w:hAnsi="Century Gothic" w:cs="Century Gothic"/>
          <w:sz w:val="18"/>
          <w:szCs w:val="18"/>
        </w:rPr>
        <w:t xml:space="preserve">lead to product innovation.  If a person possesses the cultural traits, he or she is willing to innovate products and become an entrepreneur. For example, if a person is discipline and willing to spend his time </w:t>
      </w:r>
      <w:r w:rsidR="00495422" w:rsidRPr="005D2571">
        <w:rPr>
          <w:rFonts w:ascii="Century Gothic" w:hAnsi="Century Gothic" w:cs="Century Gothic"/>
          <w:sz w:val="18"/>
          <w:szCs w:val="18"/>
        </w:rPr>
        <w:t>and</w:t>
      </w:r>
      <w:r w:rsidRPr="005D2571">
        <w:rPr>
          <w:rFonts w:ascii="Century Gothic" w:hAnsi="Century Gothic" w:cs="Century Gothic"/>
          <w:sz w:val="18"/>
          <w:szCs w:val="18"/>
        </w:rPr>
        <w:t xml:space="preserve"> energy to innovate, he or she can innovate products </w:t>
      </w:r>
      <w:r w:rsidR="00495422" w:rsidRPr="005D2571">
        <w:rPr>
          <w:rFonts w:ascii="Century Gothic" w:hAnsi="Century Gothic" w:cs="Century Gothic"/>
          <w:sz w:val="18"/>
          <w:szCs w:val="18"/>
        </w:rPr>
        <w:t xml:space="preserve">and services </w:t>
      </w:r>
      <w:r w:rsidRPr="005D2571">
        <w:rPr>
          <w:rFonts w:ascii="Century Gothic" w:hAnsi="Century Gothic" w:cs="Century Gothic"/>
          <w:sz w:val="18"/>
          <w:szCs w:val="18"/>
        </w:rPr>
        <w:t xml:space="preserve">for the universities. There are other cultural traits that need to be possessed to be an innovator, such as willingness to learn and perseverance.  The cultivation of these cultural traits and personalities is essential to the formation of well-educated individuals that could benefit the society and nation through product innovations.  The innovated products can bring development to a nation by being commercialized. This framework can be examined empirically in the case of Ningxia Autonomous Region later. Because economic innovation has different problems for everywhere, the main problems faced by Ningxia are the level of local economic development and education development level, so the challenge facing institutions of higher learning is the investment of education and talent training. </w:t>
      </w:r>
    </w:p>
    <w:p w14:paraId="0703301F" w14:textId="77777777" w:rsidR="005D2571" w:rsidRPr="005D2571" w:rsidRDefault="005D2571">
      <w:pPr>
        <w:widowControl w:val="0"/>
        <w:ind w:firstLine="703"/>
        <w:jc w:val="both"/>
        <w:rPr>
          <w:rFonts w:ascii="Century Gothic" w:hAnsi="Century Gothic" w:cs="Century Gothic"/>
          <w:b/>
          <w:bCs/>
          <w:sz w:val="18"/>
          <w:szCs w:val="18"/>
        </w:rPr>
      </w:pPr>
    </w:p>
    <w:p w14:paraId="5AE44C8A" w14:textId="199FCE76"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The framework of this study is mainly based on the existing literature and the actual research resources. With the rapid development of China's economy and the diversified demand for talents, higher education </w:t>
      </w:r>
      <w:r w:rsidR="00C75330" w:rsidRPr="005D2571">
        <w:rPr>
          <w:rFonts w:ascii="Century Gothic" w:hAnsi="Century Gothic" w:cs="Century Gothic"/>
          <w:sz w:val="18"/>
          <w:szCs w:val="18"/>
        </w:rPr>
        <w:t>consistently pays</w:t>
      </w:r>
      <w:r w:rsidRPr="005D2571">
        <w:rPr>
          <w:rFonts w:ascii="Century Gothic" w:hAnsi="Century Gothic" w:cs="Century Gothic"/>
          <w:sz w:val="18"/>
          <w:szCs w:val="18"/>
        </w:rPr>
        <w:t xml:space="preserve"> great attention to the connotation development, which also puts forward the transformation and innovation</w:t>
      </w:r>
      <w:r w:rsidR="00C75330" w:rsidRPr="005D2571">
        <w:rPr>
          <w:rFonts w:ascii="Century Gothic" w:hAnsi="Century Gothic" w:cs="Century Gothic"/>
          <w:sz w:val="18"/>
          <w:szCs w:val="18"/>
        </w:rPr>
        <w:t>s f</w:t>
      </w:r>
      <w:r w:rsidRPr="005D2571">
        <w:rPr>
          <w:rFonts w:ascii="Century Gothic" w:hAnsi="Century Gothic" w:cs="Century Gothic"/>
          <w:sz w:val="18"/>
          <w:szCs w:val="18"/>
        </w:rPr>
        <w:t>or talent training. By updating the goal of talent training and innovating the talent training mode, a large number of professional and technical talents are cultivated (Shen, 2021). What needs to be explained here is the relationship between Chinese culture of excellen</w:t>
      </w:r>
      <w:r w:rsidR="00E042A8" w:rsidRPr="005D2571">
        <w:rPr>
          <w:rFonts w:ascii="Century Gothic" w:hAnsi="Century Gothic" w:cs="Century Gothic"/>
          <w:sz w:val="18"/>
          <w:szCs w:val="18"/>
        </w:rPr>
        <w:t>ce</w:t>
      </w:r>
      <w:r w:rsidRPr="005D2571">
        <w:rPr>
          <w:rFonts w:ascii="Century Gothic" w:hAnsi="Century Gothic" w:cs="Century Gothic"/>
          <w:sz w:val="18"/>
          <w:szCs w:val="18"/>
        </w:rPr>
        <w:t xml:space="preserve"> (CCE) and economic innovation (EI).</w:t>
      </w:r>
    </w:p>
    <w:p w14:paraId="03592B05" w14:textId="208DF28E" w:rsidR="003D4BEE" w:rsidRPr="005D2571" w:rsidRDefault="003D4BEE">
      <w:pPr>
        <w:widowControl w:val="0"/>
        <w:ind w:firstLine="703"/>
        <w:rPr>
          <w:rFonts w:ascii="Century Gothic" w:hAnsi="Century Gothic" w:cs="Century Gothic"/>
          <w:sz w:val="18"/>
          <w:szCs w:val="18"/>
        </w:rPr>
      </w:pPr>
    </w:p>
    <w:p w14:paraId="009EFDB8" w14:textId="2D4CE02E" w:rsidR="00270C8D" w:rsidRPr="005D2571" w:rsidRDefault="00270C8D">
      <w:pPr>
        <w:widowControl w:val="0"/>
        <w:ind w:firstLine="703"/>
        <w:rPr>
          <w:rFonts w:ascii="Century Gothic" w:hAnsi="Century Gothic" w:cs="Century Gothic"/>
          <w:sz w:val="18"/>
          <w:szCs w:val="18"/>
        </w:rPr>
      </w:pPr>
    </w:p>
    <w:p w14:paraId="794121C5" w14:textId="77777777" w:rsidR="00270C8D" w:rsidRPr="005D2571" w:rsidRDefault="00270C8D">
      <w:pPr>
        <w:widowControl w:val="0"/>
        <w:ind w:firstLine="703"/>
        <w:rPr>
          <w:rFonts w:ascii="Century Gothic" w:hAnsi="Century Gothic" w:cs="Century Gothic"/>
          <w:sz w:val="18"/>
          <w:szCs w:val="18"/>
        </w:rPr>
      </w:pPr>
    </w:p>
    <w:p w14:paraId="0ED40CFA" w14:textId="77777777" w:rsidR="003D4BEE" w:rsidRPr="005D2571" w:rsidRDefault="003D4BEE">
      <w:pPr>
        <w:widowControl w:val="0"/>
        <w:ind w:firstLine="703"/>
        <w:rPr>
          <w:rFonts w:ascii="Century Gothic" w:hAnsi="Century Gothic" w:cs="Century Gothic"/>
          <w:sz w:val="18"/>
          <w:szCs w:val="18"/>
        </w:rPr>
      </w:pPr>
    </w:p>
    <w:p w14:paraId="78028219" w14:textId="77777777" w:rsidR="003D4BEE" w:rsidRPr="005D2571" w:rsidRDefault="00EA2E8E">
      <w:pPr>
        <w:widowControl w:val="0"/>
        <w:spacing w:line="360" w:lineRule="auto"/>
        <w:rPr>
          <w:rFonts w:ascii="Century Gothic" w:hAnsi="Century Gothic" w:cs="Century Gothic"/>
          <w:sz w:val="18"/>
          <w:szCs w:val="18"/>
        </w:rPr>
      </w:pPr>
      <w:r w:rsidRPr="005D2571">
        <w:rPr>
          <w:rFonts w:ascii="Century Gothic" w:hAnsi="Century Gothic" w:cs="Century Gothic" w:hint="eastAsia"/>
          <w:b/>
          <w:bCs/>
          <w:sz w:val="18"/>
          <w:szCs w:val="18"/>
          <w:lang w:val="en-US" w:eastAsia="zh-CN"/>
        </w:rPr>
        <w:lastRenderedPageBreak/>
        <w:t xml:space="preserve">5.   </w:t>
      </w:r>
      <w:r w:rsidRPr="005D2571">
        <w:rPr>
          <w:rFonts w:ascii="Century Gothic" w:hAnsi="Century Gothic" w:cs="Century Gothic"/>
          <w:b/>
          <w:bCs/>
          <w:sz w:val="18"/>
          <w:szCs w:val="18"/>
        </w:rPr>
        <w:t xml:space="preserve"> </w:t>
      </w:r>
      <w:r w:rsidRPr="005D2571">
        <w:rPr>
          <w:rFonts w:ascii="Century Gothic" w:hAnsi="Century Gothic" w:cs="Century Gothic" w:hint="eastAsia"/>
          <w:b/>
          <w:bCs/>
          <w:sz w:val="18"/>
          <w:szCs w:val="18"/>
          <w:lang w:val="en-US" w:eastAsia="zh-CN"/>
        </w:rPr>
        <w:t xml:space="preserve">       </w:t>
      </w:r>
      <w:r w:rsidRPr="005D2571">
        <w:rPr>
          <w:rFonts w:ascii="Century Gothic" w:hAnsi="Century Gothic" w:cs="Century Gothic"/>
          <w:b/>
          <w:bCs/>
          <w:sz w:val="18"/>
          <w:szCs w:val="18"/>
        </w:rPr>
        <w:t>Methodology</w:t>
      </w:r>
    </w:p>
    <w:p w14:paraId="1345EA87" w14:textId="77777777"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The dimensions for Chinese culture of excellence presented and discussed in this paper were obtained from the selected literature (e.g., Analects of Confucius, Mencius, </w:t>
      </w:r>
      <w:proofErr w:type="spellStart"/>
      <w:r w:rsidRPr="005D2571">
        <w:rPr>
          <w:rFonts w:ascii="Century Gothic" w:hAnsi="Century Gothic" w:cs="Century Gothic"/>
          <w:sz w:val="18"/>
          <w:szCs w:val="18"/>
        </w:rPr>
        <w:t>Zhouyi</w:t>
      </w:r>
      <w:proofErr w:type="spellEnd"/>
      <w:r w:rsidRPr="005D2571">
        <w:rPr>
          <w:rFonts w:ascii="Century Gothic" w:hAnsi="Century Gothic" w:cs="Century Gothic"/>
          <w:sz w:val="18"/>
          <w:szCs w:val="18"/>
        </w:rPr>
        <w:t xml:space="preserve">). These dimensions and items will be </w:t>
      </w:r>
      <w:proofErr w:type="spellStart"/>
      <w:r w:rsidRPr="005D2571">
        <w:rPr>
          <w:rFonts w:ascii="Century Gothic" w:hAnsi="Century Gothic" w:cs="Century Gothic"/>
          <w:sz w:val="18"/>
          <w:szCs w:val="18"/>
        </w:rPr>
        <w:t>analyzed</w:t>
      </w:r>
      <w:proofErr w:type="spellEnd"/>
      <w:r w:rsidRPr="005D2571">
        <w:rPr>
          <w:rFonts w:ascii="Century Gothic" w:hAnsi="Century Gothic" w:cs="Century Gothic"/>
          <w:sz w:val="18"/>
          <w:szCs w:val="18"/>
        </w:rPr>
        <w:t xml:space="preserve"> and verified quantitatively with the relevant reliability and validity analysis techniques (e.g., internal consistency using Cronbach’s alpha coefficients and correlations, exploratory factor analysis) based on the empirical data collected using structured questionnaires. The personally administered survey method will be employed if the situation (i.e., COVID-19) permits, or it will be using online questionnaire survey. The lecturers and students in the higher learning institutions in Ningxia will be selected for the interviews. Samples will be selected from the Ningxia universities population. The lecturers and students will be given the carefully designed questionnaires that contain the various dimensions of Chinese cultural of excellence and the multi-items economic innovation constructs (objective and perception measures). The economic innovation is measured by the number of new products produced in a year and the perceptions of innovativeness with economic values.  </w:t>
      </w:r>
    </w:p>
    <w:p w14:paraId="7C42F0D1" w14:textId="77777777" w:rsidR="003D4BEE" w:rsidRPr="005D2571" w:rsidRDefault="003D4BEE">
      <w:pPr>
        <w:widowControl w:val="0"/>
        <w:ind w:firstLine="703"/>
        <w:jc w:val="both"/>
        <w:rPr>
          <w:rFonts w:ascii="Century Gothic" w:hAnsi="Century Gothic" w:cs="Century Gothic"/>
          <w:sz w:val="18"/>
          <w:szCs w:val="18"/>
        </w:rPr>
      </w:pPr>
    </w:p>
    <w:p w14:paraId="2F1D6F79" w14:textId="77777777" w:rsidR="003D4BEE" w:rsidRPr="005D2571" w:rsidRDefault="00EA2E8E">
      <w:pPr>
        <w:widowControl w:val="0"/>
        <w:spacing w:line="360" w:lineRule="auto"/>
        <w:rPr>
          <w:rFonts w:ascii="Century Gothic" w:hAnsi="Century Gothic" w:cs="Century Gothic"/>
          <w:sz w:val="18"/>
          <w:szCs w:val="18"/>
        </w:rPr>
      </w:pPr>
      <w:r w:rsidRPr="005D2571">
        <w:rPr>
          <w:rFonts w:ascii="Century Gothic" w:hAnsi="Century Gothic" w:cs="Century Gothic"/>
          <w:b/>
          <w:bCs/>
          <w:sz w:val="18"/>
          <w:szCs w:val="18"/>
        </w:rPr>
        <w:t>5.1</w:t>
      </w:r>
      <w:r w:rsidRPr="005D2571">
        <w:rPr>
          <w:rFonts w:ascii="Century Gothic" w:hAnsi="Century Gothic" w:cs="Century Gothic" w:hint="eastAsia"/>
          <w:b/>
          <w:bCs/>
          <w:sz w:val="18"/>
          <w:szCs w:val="18"/>
          <w:lang w:val="en-US" w:eastAsia="zh-CN"/>
        </w:rPr>
        <w:t xml:space="preserve">         </w:t>
      </w:r>
      <w:r w:rsidRPr="005D2571">
        <w:rPr>
          <w:rFonts w:ascii="Century Gothic" w:hAnsi="Century Gothic" w:cs="Century Gothic"/>
          <w:b/>
          <w:bCs/>
          <w:sz w:val="18"/>
          <w:szCs w:val="18"/>
        </w:rPr>
        <w:t>Dimensions of Chinese Culture of Excellence</w:t>
      </w:r>
      <w:r w:rsidRPr="005D2571">
        <w:rPr>
          <w:rFonts w:ascii="Century Gothic" w:hAnsi="Century Gothic" w:cs="Century Gothic"/>
          <w:sz w:val="18"/>
          <w:szCs w:val="18"/>
        </w:rPr>
        <w:t xml:space="preserve"> </w:t>
      </w:r>
    </w:p>
    <w:p w14:paraId="60601FF8" w14:textId="77777777" w:rsidR="00C75330"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Table 1 shows the dimensions of Chinese Culture of Excellence based on the related major literature (e.g., Analects of Confucius, Mencius, </w:t>
      </w:r>
      <w:proofErr w:type="spellStart"/>
      <w:r w:rsidRPr="005D2571">
        <w:rPr>
          <w:rFonts w:ascii="Century Gothic" w:hAnsi="Century Gothic" w:cs="Century Gothic"/>
          <w:sz w:val="18"/>
          <w:szCs w:val="18"/>
        </w:rPr>
        <w:t>Zhouyi</w:t>
      </w:r>
      <w:proofErr w:type="spellEnd"/>
      <w:r w:rsidRPr="005D2571">
        <w:rPr>
          <w:rFonts w:ascii="Century Gothic" w:hAnsi="Century Gothic" w:cs="Century Gothic"/>
          <w:sz w:val="18"/>
          <w:szCs w:val="18"/>
        </w:rPr>
        <w:t xml:space="preserve">). There are 10 dimensions and each </w:t>
      </w:r>
      <w:r w:rsidR="00C75330" w:rsidRPr="005D2571">
        <w:rPr>
          <w:rFonts w:ascii="Century Gothic" w:hAnsi="Century Gothic" w:cs="Century Gothic"/>
          <w:sz w:val="18"/>
          <w:szCs w:val="18"/>
        </w:rPr>
        <w:t xml:space="preserve">of them </w:t>
      </w:r>
      <w:r w:rsidRPr="005D2571">
        <w:rPr>
          <w:rFonts w:ascii="Century Gothic" w:hAnsi="Century Gothic" w:cs="Century Gothic"/>
          <w:sz w:val="18"/>
          <w:szCs w:val="18"/>
        </w:rPr>
        <w:t xml:space="preserve">contains a few items. The dimensions are discussed as follows:  </w:t>
      </w:r>
    </w:p>
    <w:p w14:paraId="174A3E04" w14:textId="7450F1FB" w:rsidR="003D4BEE" w:rsidRPr="005D2571" w:rsidRDefault="00EA2E8E">
      <w:pPr>
        <w:widowControl w:val="0"/>
        <w:ind w:firstLine="703"/>
        <w:jc w:val="both"/>
        <w:rPr>
          <w:rFonts w:ascii="Century Gothic" w:hAnsi="Century Gothic" w:cs="Century Gothic"/>
          <w:b/>
          <w:bCs/>
          <w:sz w:val="18"/>
          <w:szCs w:val="18"/>
        </w:rPr>
      </w:pPr>
      <w:r w:rsidRPr="005D2571">
        <w:rPr>
          <w:rFonts w:ascii="Century Gothic" w:hAnsi="Century Gothic" w:cs="Century Gothic"/>
          <w:sz w:val="18"/>
          <w:szCs w:val="18"/>
        </w:rPr>
        <w:t xml:space="preserve"> </w:t>
      </w:r>
    </w:p>
    <w:p w14:paraId="1639D6C1" w14:textId="386748F7" w:rsidR="003D4BEE" w:rsidRPr="005D2571" w:rsidRDefault="00EA2E8E">
      <w:pPr>
        <w:widowControl w:val="0"/>
        <w:numPr>
          <w:ilvl w:val="0"/>
          <w:numId w:val="6"/>
        </w:numPr>
        <w:ind w:firstLine="703"/>
        <w:jc w:val="both"/>
        <w:rPr>
          <w:rFonts w:ascii="Century Gothic" w:hAnsi="Century Gothic" w:cs="Century Gothic"/>
          <w:sz w:val="18"/>
          <w:szCs w:val="18"/>
        </w:rPr>
      </w:pPr>
      <w:r w:rsidRPr="005D2571">
        <w:rPr>
          <w:rFonts w:ascii="Century Gothic" w:hAnsi="Century Gothic" w:cs="Century Gothic"/>
          <w:sz w:val="18"/>
          <w:szCs w:val="18"/>
        </w:rPr>
        <w:t>Patriotic: It refers to people's love for the country. During the Spring and Autumn and Warring States periods in China wars between countries occurred frequently, so people's feelings for the country are above all else. Of course, only when the country is strong and people's life is stable will the</w:t>
      </w:r>
      <w:r w:rsidR="00C75330" w:rsidRPr="005D2571">
        <w:rPr>
          <w:rFonts w:ascii="Century Gothic" w:hAnsi="Century Gothic" w:cs="Century Gothic"/>
          <w:sz w:val="18"/>
          <w:szCs w:val="18"/>
        </w:rPr>
        <w:t xml:space="preserve">re be more economic </w:t>
      </w:r>
      <w:r w:rsidRPr="005D2571">
        <w:rPr>
          <w:rFonts w:ascii="Century Gothic" w:hAnsi="Century Gothic" w:cs="Century Gothic"/>
          <w:sz w:val="18"/>
          <w:szCs w:val="18"/>
        </w:rPr>
        <w:t>innovat</w:t>
      </w:r>
      <w:r w:rsidR="00C75330" w:rsidRPr="005D2571">
        <w:rPr>
          <w:rFonts w:ascii="Century Gothic" w:hAnsi="Century Gothic" w:cs="Century Gothic"/>
          <w:sz w:val="18"/>
          <w:szCs w:val="18"/>
        </w:rPr>
        <w:t>ions</w:t>
      </w:r>
      <w:r w:rsidRPr="005D2571">
        <w:rPr>
          <w:rFonts w:ascii="Century Gothic" w:hAnsi="Century Gothic" w:cs="Century Gothic"/>
          <w:sz w:val="18"/>
          <w:szCs w:val="18"/>
        </w:rPr>
        <w:t xml:space="preserve">. </w:t>
      </w:r>
      <w:r w:rsidR="00C75330" w:rsidRPr="005D2571">
        <w:rPr>
          <w:rFonts w:ascii="Century Gothic" w:hAnsi="Century Gothic" w:cs="Century Gothic"/>
          <w:sz w:val="18"/>
          <w:szCs w:val="18"/>
        </w:rPr>
        <w:t>These</w:t>
      </w:r>
      <w:r w:rsidRPr="005D2571">
        <w:rPr>
          <w:rFonts w:ascii="Century Gothic" w:hAnsi="Century Gothic" w:cs="Century Gothic"/>
          <w:sz w:val="18"/>
          <w:szCs w:val="18"/>
        </w:rPr>
        <w:t xml:space="preserve"> can be implemented by the IPE.</w:t>
      </w:r>
    </w:p>
    <w:p w14:paraId="43F05F8A" w14:textId="24B7DEEE"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2. Willingness learn: China has a very long history. People have never stopped learning knowledge. Since ancient times, they have emphasized the importance of learning. </w:t>
      </w:r>
      <w:r w:rsidR="00C75330" w:rsidRPr="005D2571">
        <w:rPr>
          <w:rFonts w:ascii="Century Gothic" w:hAnsi="Century Gothic" w:cs="Century Gothic"/>
          <w:sz w:val="18"/>
          <w:szCs w:val="18"/>
        </w:rPr>
        <w:t>C</w:t>
      </w:r>
      <w:r w:rsidRPr="005D2571">
        <w:rPr>
          <w:rFonts w:ascii="Century Gothic" w:hAnsi="Century Gothic" w:cs="Century Gothic"/>
          <w:sz w:val="18"/>
          <w:szCs w:val="18"/>
        </w:rPr>
        <w:t xml:space="preserve">ontinuous learning can change their destiny. When people can love learning, their ideological understanding will be improved and new things will be born, so as to promote social progress and economic development. </w:t>
      </w:r>
    </w:p>
    <w:p w14:paraId="778DF829" w14:textId="3CF00489"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3. Integrity: This is a sentence about human nature. It tells people to have lofty thoughts and noble morality and to become a complete person. The integrity of human nature is of great significance to and social stability. </w:t>
      </w:r>
    </w:p>
    <w:p w14:paraId="1C764498" w14:textId="5EEADED3"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 xml:space="preserve">4. Self-improvement: In China's history and culture, there is no perfect education system. These words are usually used to encourage people to learn by themselves, including many learning methods in order to constantly improve themselves. Only those who know how to continuously strengthen self-learning will make contributions in many fields. </w:t>
      </w:r>
    </w:p>
    <w:p w14:paraId="00322CE7" w14:textId="232350E9"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5. Faithfulness: integrity is the essence of China's excellen</w:t>
      </w:r>
      <w:r w:rsidR="00C75330" w:rsidRPr="005D2571">
        <w:rPr>
          <w:rFonts w:ascii="Century Gothic" w:hAnsi="Century Gothic" w:cs="Century Gothic"/>
          <w:sz w:val="18"/>
          <w:szCs w:val="18"/>
        </w:rPr>
        <w:t>ce cult</w:t>
      </w:r>
      <w:r w:rsidRPr="005D2571">
        <w:rPr>
          <w:rFonts w:ascii="Century Gothic" w:hAnsi="Century Gothic" w:cs="Century Gothic"/>
          <w:sz w:val="18"/>
          <w:szCs w:val="18"/>
        </w:rPr>
        <w:t xml:space="preserve">ure. Here, it means being honest with each other and keeping promises. Especially in the business model, mutual trust between people is the decisive factor to promote economic </w:t>
      </w:r>
      <w:r w:rsidR="00B3002C" w:rsidRPr="005D2571">
        <w:rPr>
          <w:rFonts w:ascii="Century Gothic" w:hAnsi="Century Gothic" w:cs="Century Gothic"/>
          <w:sz w:val="18"/>
          <w:szCs w:val="18"/>
        </w:rPr>
        <w:t xml:space="preserve">innovations and </w:t>
      </w:r>
      <w:r w:rsidRPr="005D2571">
        <w:rPr>
          <w:rFonts w:ascii="Century Gothic" w:hAnsi="Century Gothic" w:cs="Century Gothic"/>
          <w:sz w:val="18"/>
          <w:szCs w:val="18"/>
        </w:rPr>
        <w:t xml:space="preserve">development. It can be </w:t>
      </w:r>
      <w:r w:rsidR="00B3002C" w:rsidRPr="005D2571">
        <w:rPr>
          <w:rFonts w:ascii="Century Gothic" w:hAnsi="Century Gothic" w:cs="Century Gothic"/>
          <w:sz w:val="18"/>
          <w:szCs w:val="18"/>
        </w:rPr>
        <w:t xml:space="preserve">promoted and </w:t>
      </w:r>
      <w:r w:rsidRPr="005D2571">
        <w:rPr>
          <w:rFonts w:ascii="Century Gothic" w:hAnsi="Century Gothic" w:cs="Century Gothic"/>
          <w:sz w:val="18"/>
          <w:szCs w:val="18"/>
        </w:rPr>
        <w:t xml:space="preserve">implemented by the </w:t>
      </w:r>
      <w:r w:rsidR="00B3002C" w:rsidRPr="005D2571">
        <w:rPr>
          <w:rFonts w:ascii="Century Gothic" w:hAnsi="Century Gothic" w:cs="Century Gothic"/>
          <w:sz w:val="18"/>
          <w:szCs w:val="18"/>
        </w:rPr>
        <w:t>institutions</w:t>
      </w:r>
      <w:r w:rsidRPr="005D2571">
        <w:rPr>
          <w:rFonts w:ascii="Century Gothic" w:hAnsi="Century Gothic" w:cs="Century Gothic"/>
          <w:sz w:val="18"/>
          <w:szCs w:val="18"/>
        </w:rPr>
        <w:t>.</w:t>
      </w:r>
    </w:p>
    <w:p w14:paraId="1FF13771" w14:textId="77777777" w:rsidR="003D4BEE" w:rsidRPr="005D2571" w:rsidRDefault="00EA2E8E">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6. Willingness to mend: here it means that people should learn to change themselves, because no one is perfect, so when people find themselves imperfect, they should change themselves. We often say that innovation is to experience countless failures. When we can constantly improve, we will be able to produce new things. It can be implemented by the TI.</w:t>
      </w:r>
    </w:p>
    <w:p w14:paraId="1131BE9A" w14:textId="1CE3D097" w:rsidR="003D4BEE" w:rsidRPr="005D2571" w:rsidRDefault="00EA2E8E" w:rsidP="008976A6">
      <w:pPr>
        <w:widowControl w:val="0"/>
        <w:ind w:firstLine="703"/>
        <w:jc w:val="both"/>
        <w:rPr>
          <w:rFonts w:ascii="Century Gothic" w:hAnsi="Century Gothic" w:cs="Century Gothic"/>
          <w:sz w:val="18"/>
          <w:szCs w:val="18"/>
        </w:rPr>
      </w:pPr>
      <w:r w:rsidRPr="005D2571">
        <w:rPr>
          <w:rFonts w:ascii="Century Gothic" w:hAnsi="Century Gothic" w:cs="Century Gothic"/>
          <w:sz w:val="18"/>
          <w:szCs w:val="18"/>
        </w:rPr>
        <w:t>7. Kindness affinity: It means that people should have simple and honest character, treat others kindly, and help each other. The effect of solidarity and mutual assistance is very obvious, especially in the field of information. When we can obtain various information, it will inevitably bring economic innovation.</w:t>
      </w:r>
    </w:p>
    <w:p w14:paraId="797547E8" w14:textId="77777777" w:rsidR="00550A8E" w:rsidRPr="005D2571" w:rsidRDefault="00550A8E">
      <w:pPr>
        <w:widowControl w:val="0"/>
        <w:ind w:firstLine="720"/>
        <w:rPr>
          <w:rFonts w:ascii="Century Gothic" w:hAnsi="Century Gothic" w:cs="Century Gothic"/>
          <w:sz w:val="18"/>
          <w:szCs w:val="18"/>
        </w:rPr>
      </w:pPr>
    </w:p>
    <w:p w14:paraId="3C69C255" w14:textId="77777777" w:rsidR="003D4BEE" w:rsidRPr="005D2571" w:rsidRDefault="00EA2E8E">
      <w:pPr>
        <w:jc w:val="both"/>
        <w:rPr>
          <w:rFonts w:ascii="Century Gothic" w:hAnsi="Century Gothic" w:cs="Century Gothic"/>
          <w:i/>
          <w:iCs/>
          <w:sz w:val="18"/>
          <w:szCs w:val="18"/>
        </w:rPr>
      </w:pPr>
      <w:bookmarkStart w:id="2" w:name="_Hlk84879426"/>
      <w:r w:rsidRPr="005D2571">
        <w:rPr>
          <w:rFonts w:ascii="Century Gothic" w:hAnsi="Century Gothic" w:cs="Century Gothic"/>
          <w:i/>
          <w:iCs/>
          <w:sz w:val="18"/>
          <w:szCs w:val="18"/>
        </w:rPr>
        <w:t>Table 1</w:t>
      </w:r>
    </w:p>
    <w:p w14:paraId="40510D0C" w14:textId="77777777" w:rsidR="003D4BEE" w:rsidRPr="005D2571" w:rsidRDefault="00EA2E8E">
      <w:pPr>
        <w:jc w:val="both"/>
        <w:rPr>
          <w:rFonts w:ascii="Century Gothic" w:hAnsi="Century Gothic" w:cs="Century Gothic"/>
          <w:i/>
          <w:iCs/>
          <w:sz w:val="18"/>
          <w:szCs w:val="18"/>
        </w:rPr>
      </w:pPr>
      <w:r w:rsidRPr="005D2571">
        <w:rPr>
          <w:rFonts w:ascii="Century Gothic" w:hAnsi="Century Gothic" w:cs="Century Gothic"/>
          <w:i/>
          <w:iCs/>
          <w:sz w:val="18"/>
          <w:szCs w:val="18"/>
        </w:rPr>
        <w:lastRenderedPageBreak/>
        <w:t>The Dimensions of Chinese Culture of Excellence</w:t>
      </w:r>
    </w:p>
    <w:bookmarkEnd w:id="2"/>
    <w:p w14:paraId="006E5ADB" w14:textId="77777777" w:rsidR="003D4BEE" w:rsidRPr="005D2571" w:rsidRDefault="003D4BEE">
      <w:pPr>
        <w:jc w:val="center"/>
        <w:rPr>
          <w:sz w:val="18"/>
          <w:szCs w:val="18"/>
        </w:rPr>
      </w:pPr>
    </w:p>
    <w:tbl>
      <w:tblPr>
        <w:tblStyle w:val="TableGrid"/>
        <w:tblW w:w="9039" w:type="dxa"/>
        <w:tblLayout w:type="fixed"/>
        <w:tblLook w:val="04A0" w:firstRow="1" w:lastRow="0" w:firstColumn="1" w:lastColumn="0" w:noHBand="0" w:noVBand="1"/>
      </w:tblPr>
      <w:tblGrid>
        <w:gridCol w:w="1384"/>
        <w:gridCol w:w="5387"/>
        <w:gridCol w:w="2268"/>
      </w:tblGrid>
      <w:tr w:rsidR="005D2571" w:rsidRPr="005D2571" w14:paraId="2BE5FD15" w14:textId="77777777" w:rsidTr="00526C31">
        <w:trPr>
          <w:trHeight w:val="391"/>
        </w:trPr>
        <w:tc>
          <w:tcPr>
            <w:tcW w:w="1384" w:type="dxa"/>
            <w:vAlign w:val="center"/>
          </w:tcPr>
          <w:p w14:paraId="24A040B4" w14:textId="77777777" w:rsidR="003D4BEE" w:rsidRPr="005D2571" w:rsidRDefault="00EA2E8E">
            <w:pPr>
              <w:jc w:val="center"/>
              <w:rPr>
                <w:rFonts w:ascii="Century Gothic" w:hAnsi="Century Gothic" w:cs="Century Gothic"/>
                <w:b/>
                <w:bCs/>
                <w:sz w:val="16"/>
                <w:szCs w:val="16"/>
              </w:rPr>
            </w:pPr>
            <w:r w:rsidRPr="005D2571">
              <w:rPr>
                <w:rFonts w:ascii="Century Gothic" w:hAnsi="Century Gothic" w:cs="Century Gothic"/>
                <w:b/>
                <w:bCs/>
                <w:sz w:val="16"/>
                <w:szCs w:val="16"/>
              </w:rPr>
              <w:t>CCE Dimensions</w:t>
            </w:r>
          </w:p>
        </w:tc>
        <w:tc>
          <w:tcPr>
            <w:tcW w:w="5387" w:type="dxa"/>
            <w:vAlign w:val="center"/>
          </w:tcPr>
          <w:p w14:paraId="32DEF543" w14:textId="77777777" w:rsidR="003D4BEE" w:rsidRPr="005D2571" w:rsidRDefault="00EA2E8E">
            <w:pPr>
              <w:jc w:val="center"/>
              <w:rPr>
                <w:rFonts w:ascii="Century Gothic" w:hAnsi="Century Gothic" w:cs="Century Gothic"/>
                <w:b/>
                <w:bCs/>
                <w:sz w:val="16"/>
                <w:szCs w:val="16"/>
              </w:rPr>
            </w:pPr>
            <w:r w:rsidRPr="005D2571">
              <w:rPr>
                <w:rFonts w:ascii="Century Gothic" w:hAnsi="Century Gothic" w:cs="Century Gothic"/>
                <w:b/>
                <w:bCs/>
                <w:sz w:val="16"/>
                <w:szCs w:val="16"/>
              </w:rPr>
              <w:t>Items</w:t>
            </w:r>
          </w:p>
        </w:tc>
        <w:tc>
          <w:tcPr>
            <w:tcW w:w="2268" w:type="dxa"/>
            <w:vAlign w:val="center"/>
          </w:tcPr>
          <w:p w14:paraId="2E73CF57" w14:textId="77777777" w:rsidR="003D4BEE" w:rsidRPr="005D2571" w:rsidRDefault="00EA2E8E">
            <w:pPr>
              <w:jc w:val="center"/>
              <w:rPr>
                <w:rFonts w:ascii="Century Gothic" w:hAnsi="Century Gothic" w:cs="Century Gothic"/>
                <w:b/>
                <w:bCs/>
                <w:sz w:val="16"/>
                <w:szCs w:val="16"/>
              </w:rPr>
            </w:pPr>
            <w:r w:rsidRPr="005D2571">
              <w:rPr>
                <w:rFonts w:ascii="Century Gothic" w:hAnsi="Century Gothic" w:cs="Century Gothic"/>
                <w:b/>
                <w:bCs/>
                <w:sz w:val="16"/>
                <w:szCs w:val="16"/>
              </w:rPr>
              <w:t>Source</w:t>
            </w:r>
          </w:p>
        </w:tc>
      </w:tr>
      <w:tr w:rsidR="005D2571" w:rsidRPr="005D2571" w14:paraId="721D8CC7" w14:textId="77777777" w:rsidTr="00526C31">
        <w:tc>
          <w:tcPr>
            <w:tcW w:w="1384" w:type="dxa"/>
            <w:vAlign w:val="center"/>
          </w:tcPr>
          <w:p w14:paraId="312AE0DD" w14:textId="77777777" w:rsidR="003D4BEE" w:rsidRPr="005D2571" w:rsidRDefault="00EA2E8E" w:rsidP="00526C31">
            <w:pPr>
              <w:rPr>
                <w:rFonts w:ascii="Century Gothic" w:hAnsi="Century Gothic" w:cs="Century Gothic"/>
                <w:sz w:val="16"/>
                <w:szCs w:val="16"/>
              </w:rPr>
            </w:pPr>
            <w:r w:rsidRPr="005D2571">
              <w:rPr>
                <w:rFonts w:ascii="Century Gothic" w:hAnsi="Century Gothic" w:cs="Century Gothic"/>
                <w:b/>
                <w:bCs/>
                <w:sz w:val="16"/>
                <w:szCs w:val="16"/>
              </w:rPr>
              <w:t>1. Patriotic</w:t>
            </w:r>
          </w:p>
        </w:tc>
        <w:tc>
          <w:tcPr>
            <w:tcW w:w="5387" w:type="dxa"/>
          </w:tcPr>
          <w:p w14:paraId="55015264" w14:textId="66EDD15E" w:rsidR="003D4BEE" w:rsidRPr="005D2571" w:rsidRDefault="00EA2E8E">
            <w:pPr>
              <w:rPr>
                <w:rFonts w:ascii="Century Gothic" w:eastAsia="FangSong_GB2312" w:hAnsi="Century Gothic" w:cs="Century Gothic"/>
                <w:sz w:val="16"/>
                <w:szCs w:val="16"/>
              </w:rPr>
            </w:pPr>
            <w:r w:rsidRPr="005D2571">
              <w:rPr>
                <w:rFonts w:ascii="Century Gothic" w:hAnsi="Century Gothic" w:cs="Century Gothic"/>
                <w:b/>
                <w:bCs/>
                <w:sz w:val="16"/>
                <w:szCs w:val="16"/>
              </w:rPr>
              <w:t>1.1</w:t>
            </w:r>
            <w:r w:rsidRPr="005D2571">
              <w:rPr>
                <w:rFonts w:ascii="Century Gothic" w:hAnsi="Century Gothic" w:cs="Century Gothic"/>
                <w:sz w:val="16"/>
                <w:szCs w:val="16"/>
              </w:rPr>
              <w:t xml:space="preserve"> Repair yourself to respect, to secure the people, to secure the </w:t>
            </w:r>
            <w:r w:rsidR="00495422" w:rsidRPr="005D2571">
              <w:rPr>
                <w:rFonts w:ascii="Century Gothic" w:hAnsi="Century Gothic" w:cs="Century Gothic"/>
                <w:sz w:val="16"/>
                <w:szCs w:val="16"/>
              </w:rPr>
              <w:t>community</w:t>
            </w:r>
            <w:r w:rsidRPr="005D2571">
              <w:rPr>
                <w:rFonts w:ascii="Century Gothic" w:hAnsi="Century Gothic" w:cs="Century Gothic"/>
                <w:sz w:val="16"/>
                <w:szCs w:val="16"/>
              </w:rPr>
              <w:t>.</w:t>
            </w:r>
            <w:r w:rsidRPr="005D2571">
              <w:rPr>
                <w:rFonts w:ascii="Century Gothic" w:eastAsia="FangSong_GB2312" w:hAnsi="Century Gothic" w:cs="Century Gothic"/>
                <w:b/>
                <w:bCs/>
                <w:sz w:val="16"/>
                <w:szCs w:val="16"/>
              </w:rPr>
              <w:t xml:space="preserve"> (</w:t>
            </w:r>
            <w:proofErr w:type="spellStart"/>
            <w:r w:rsidRPr="005D2571">
              <w:rPr>
                <w:rFonts w:ascii="Century Gothic" w:eastAsia="FangSong_GB2312" w:hAnsi="Century Gothic" w:cs="Century Gothic" w:hint="eastAsia"/>
                <w:b/>
                <w:bCs/>
                <w:sz w:val="16"/>
                <w:szCs w:val="16"/>
              </w:rPr>
              <w:t>修己以敬，修己以安人，修己以安百姓</w:t>
            </w:r>
            <w:proofErr w:type="spellEnd"/>
            <w:r w:rsidRPr="005D2571">
              <w:rPr>
                <w:rFonts w:ascii="Century Gothic" w:eastAsia="FangSong_GB2312" w:hAnsi="Century Gothic" w:cs="Century Gothic" w:hint="eastAsia"/>
                <w:b/>
                <w:bCs/>
                <w:sz w:val="16"/>
                <w:szCs w:val="16"/>
              </w:rPr>
              <w:t>。）</w:t>
            </w:r>
          </w:p>
        </w:tc>
        <w:tc>
          <w:tcPr>
            <w:tcW w:w="2268" w:type="dxa"/>
          </w:tcPr>
          <w:p w14:paraId="2EC2AF3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DC7B952"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31C15B0" w14:textId="77777777" w:rsidTr="00526C31">
        <w:tc>
          <w:tcPr>
            <w:tcW w:w="1384" w:type="dxa"/>
          </w:tcPr>
          <w:p w14:paraId="72AE9039" w14:textId="77777777" w:rsidR="003D4BEE" w:rsidRPr="005D2571" w:rsidRDefault="003D4BEE">
            <w:pPr>
              <w:rPr>
                <w:rFonts w:ascii="Century Gothic" w:eastAsia="Times New Roman" w:hAnsi="Century Gothic" w:cs="Century Gothic"/>
                <w:sz w:val="16"/>
                <w:szCs w:val="16"/>
              </w:rPr>
            </w:pPr>
          </w:p>
        </w:tc>
        <w:tc>
          <w:tcPr>
            <w:tcW w:w="5387" w:type="dxa"/>
          </w:tcPr>
          <w:p w14:paraId="2DDFC42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1.2</w:t>
            </w:r>
            <w:r w:rsidRPr="005D2571">
              <w:rPr>
                <w:rFonts w:ascii="Century Gothic" w:hAnsi="Century Gothic" w:cs="Century Gothic"/>
                <w:sz w:val="16"/>
                <w:szCs w:val="16"/>
              </w:rPr>
              <w:t xml:space="preserve"> Pursue the interests of the country</w:t>
            </w:r>
            <w:r w:rsidRPr="005D2571">
              <w:rPr>
                <w:rFonts w:ascii="Century Gothic" w:hAnsi="Century Gothic" w:cs="Century Gothic" w:hint="eastAsia"/>
                <w:sz w:val="16"/>
                <w:szCs w:val="16"/>
              </w:rPr>
              <w:t>，</w:t>
            </w:r>
            <w:r w:rsidRPr="005D2571">
              <w:rPr>
                <w:rFonts w:ascii="Century Gothic" w:hAnsi="Century Gothic" w:cs="Century Gothic"/>
                <w:sz w:val="16"/>
                <w:szCs w:val="16"/>
              </w:rPr>
              <w:t>do not seek wealth.</w:t>
            </w:r>
          </w:p>
          <w:p w14:paraId="7C7415B4" w14:textId="7CC63AE3"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（苟利国家，不求富贵。</w:t>
            </w:r>
            <w:r w:rsidR="00EA2E8E" w:rsidRPr="005D2571">
              <w:rPr>
                <w:rFonts w:ascii="Century Gothic" w:eastAsia="FangSong_GB2312" w:hAnsi="Century Gothic" w:cs="Century Gothic" w:hint="eastAsia"/>
                <w:b/>
                <w:bCs/>
                <w:sz w:val="16"/>
                <w:szCs w:val="16"/>
              </w:rPr>
              <w:t>）</w:t>
            </w:r>
          </w:p>
        </w:tc>
        <w:tc>
          <w:tcPr>
            <w:tcW w:w="2268" w:type="dxa"/>
          </w:tcPr>
          <w:p w14:paraId="0C7193E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C44B68C"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8061109" w14:textId="77777777" w:rsidTr="00526C31">
        <w:tc>
          <w:tcPr>
            <w:tcW w:w="1384" w:type="dxa"/>
          </w:tcPr>
          <w:p w14:paraId="1778F275" w14:textId="77777777" w:rsidR="003D4BEE" w:rsidRPr="005D2571" w:rsidRDefault="003D4BEE">
            <w:pPr>
              <w:rPr>
                <w:rFonts w:ascii="Century Gothic" w:eastAsia="Times New Roman" w:hAnsi="Century Gothic" w:cs="Century Gothic"/>
                <w:sz w:val="16"/>
                <w:szCs w:val="16"/>
              </w:rPr>
            </w:pPr>
          </w:p>
        </w:tc>
        <w:tc>
          <w:tcPr>
            <w:tcW w:w="5387" w:type="dxa"/>
          </w:tcPr>
          <w:p w14:paraId="15FA2D2D" w14:textId="7F1D4D2C"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1.3</w:t>
            </w:r>
            <w:r w:rsidRPr="005D2571">
              <w:rPr>
                <w:rFonts w:ascii="Century Gothic" w:hAnsi="Century Gothic" w:cs="Century Gothic"/>
                <w:sz w:val="16"/>
                <w:szCs w:val="16"/>
              </w:rPr>
              <w:t xml:space="preserve"> Living is tireless, acting </w:t>
            </w:r>
            <w:r w:rsidR="00B3002C" w:rsidRPr="005D2571">
              <w:rPr>
                <w:rFonts w:ascii="Century Gothic" w:hAnsi="Century Gothic" w:cs="Century Gothic"/>
                <w:sz w:val="16"/>
                <w:szCs w:val="16"/>
              </w:rPr>
              <w:t xml:space="preserve">is </w:t>
            </w:r>
            <w:r w:rsidRPr="005D2571">
              <w:rPr>
                <w:rFonts w:ascii="Century Gothic" w:hAnsi="Century Gothic" w:cs="Century Gothic"/>
                <w:sz w:val="16"/>
                <w:szCs w:val="16"/>
              </w:rPr>
              <w:t>loyal.</w:t>
            </w:r>
          </w:p>
          <w:p w14:paraId="39A3D371" w14:textId="53C5FCD0" w:rsidR="003D4BEE" w:rsidRPr="005D2571" w:rsidRDefault="00B3002C">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（居之无倦，行之以忠</w:t>
            </w:r>
            <w:r w:rsidR="000961CF" w:rsidRPr="005D2571">
              <w:rPr>
                <w:rFonts w:ascii="Century Gothic" w:eastAsia="FangSong_GB2312" w:hAnsi="Century Gothic" w:cs="Century Gothic" w:hint="eastAsia"/>
                <w:b/>
                <w:bCs/>
                <w:sz w:val="16"/>
                <w:szCs w:val="16"/>
                <w:lang w:eastAsia="zh-CN"/>
              </w:rPr>
              <w:t>。</w:t>
            </w:r>
            <w:r w:rsidR="00EA2E8E" w:rsidRPr="005D2571">
              <w:rPr>
                <w:rFonts w:ascii="Century Gothic" w:eastAsia="FangSong_GB2312" w:hAnsi="Century Gothic" w:cs="Century Gothic" w:hint="eastAsia"/>
                <w:b/>
                <w:bCs/>
                <w:sz w:val="16"/>
                <w:szCs w:val="16"/>
                <w:lang w:eastAsia="zh-CN"/>
              </w:rPr>
              <w:t>）</w:t>
            </w:r>
          </w:p>
        </w:tc>
        <w:tc>
          <w:tcPr>
            <w:tcW w:w="2268" w:type="dxa"/>
          </w:tcPr>
          <w:p w14:paraId="5CF3637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03B24F9"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5C81BCCE" w14:textId="77777777" w:rsidTr="00526C31">
        <w:tc>
          <w:tcPr>
            <w:tcW w:w="1384" w:type="dxa"/>
          </w:tcPr>
          <w:p w14:paraId="1BC88966" w14:textId="77777777" w:rsidR="003D4BEE" w:rsidRPr="005D2571" w:rsidRDefault="003D4BEE">
            <w:pPr>
              <w:rPr>
                <w:rFonts w:ascii="Century Gothic" w:eastAsia="Times New Roman" w:hAnsi="Century Gothic" w:cs="Century Gothic"/>
                <w:sz w:val="16"/>
                <w:szCs w:val="16"/>
              </w:rPr>
            </w:pPr>
          </w:p>
        </w:tc>
        <w:tc>
          <w:tcPr>
            <w:tcW w:w="5387" w:type="dxa"/>
          </w:tcPr>
          <w:p w14:paraId="774BCAF8" w14:textId="6AC5F171"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1.4</w:t>
            </w:r>
            <w:r w:rsidRPr="005D2571">
              <w:rPr>
                <w:rFonts w:ascii="Century Gothic" w:hAnsi="Century Gothic" w:cs="Century Gothic"/>
                <w:sz w:val="16"/>
                <w:szCs w:val="16"/>
              </w:rPr>
              <w:t xml:space="preserve"> The three forces can win the handsome, the man cannot win the ambition.</w:t>
            </w:r>
            <w:r w:rsidRPr="005D2571">
              <w:rPr>
                <w:rFonts w:ascii="Century Gothic" w:eastAsia="FangSong_GB2312" w:hAnsi="Century Gothic" w:cs="Century Gothic"/>
                <w:b/>
                <w:bCs/>
                <w:sz w:val="16"/>
                <w:szCs w:val="16"/>
              </w:rPr>
              <w:t xml:space="preserve"> (</w:t>
            </w:r>
            <w:proofErr w:type="spellStart"/>
            <w:r w:rsidRPr="005D2571">
              <w:rPr>
                <w:rFonts w:ascii="Century Gothic" w:eastAsia="FangSong_GB2312" w:hAnsi="Century Gothic" w:cs="Century Gothic" w:hint="eastAsia"/>
                <w:b/>
                <w:bCs/>
                <w:sz w:val="16"/>
                <w:szCs w:val="16"/>
              </w:rPr>
              <w:t>三军可夺帅也，匹夫不可夺志也</w:t>
            </w:r>
            <w:proofErr w:type="spellEnd"/>
            <w:r w:rsidRPr="005D2571">
              <w:rPr>
                <w:rFonts w:ascii="Century Gothic" w:eastAsia="FangSong_GB2312" w:hAnsi="Century Gothic" w:cs="Century Gothic" w:hint="eastAsia"/>
                <w:b/>
                <w:bCs/>
                <w:sz w:val="16"/>
                <w:szCs w:val="16"/>
              </w:rPr>
              <w:t>）</w:t>
            </w:r>
          </w:p>
        </w:tc>
        <w:tc>
          <w:tcPr>
            <w:tcW w:w="2268" w:type="dxa"/>
          </w:tcPr>
          <w:p w14:paraId="31B67FC9"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415106E1"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E0B37FC" w14:textId="77777777" w:rsidTr="00526C31">
        <w:trPr>
          <w:trHeight w:val="90"/>
        </w:trPr>
        <w:tc>
          <w:tcPr>
            <w:tcW w:w="1384" w:type="dxa"/>
          </w:tcPr>
          <w:p w14:paraId="78350738" w14:textId="77777777" w:rsidR="003D4BEE" w:rsidRPr="005D2571" w:rsidRDefault="003D4BEE">
            <w:pPr>
              <w:rPr>
                <w:rFonts w:ascii="Century Gothic" w:eastAsia="Times New Roman" w:hAnsi="Century Gothic" w:cs="Century Gothic"/>
                <w:sz w:val="16"/>
                <w:szCs w:val="16"/>
              </w:rPr>
            </w:pPr>
          </w:p>
        </w:tc>
        <w:tc>
          <w:tcPr>
            <w:tcW w:w="5387" w:type="dxa"/>
          </w:tcPr>
          <w:p w14:paraId="2562EE20"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1.5</w:t>
            </w:r>
            <w:r w:rsidRPr="005D2571">
              <w:rPr>
                <w:rFonts w:ascii="Century Gothic" w:hAnsi="Century Gothic" w:cs="Century Gothic"/>
                <w:sz w:val="16"/>
                <w:szCs w:val="16"/>
              </w:rPr>
              <w:t xml:space="preserve"> Take the country to the country.</w:t>
            </w:r>
          </w:p>
          <w:p w14:paraId="5F5601FD" w14:textId="1E2A2145" w:rsidR="003D4BEE" w:rsidRPr="005D2571" w:rsidRDefault="00B3002C">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（执干戈以卫社稷。）</w:t>
            </w:r>
          </w:p>
        </w:tc>
        <w:tc>
          <w:tcPr>
            <w:tcW w:w="2268" w:type="dxa"/>
          </w:tcPr>
          <w:p w14:paraId="019721E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1DFB557C"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E8B5DF6" w14:textId="77777777" w:rsidTr="00526C31">
        <w:tc>
          <w:tcPr>
            <w:tcW w:w="1384" w:type="dxa"/>
          </w:tcPr>
          <w:p w14:paraId="1F6F9DE5" w14:textId="77777777" w:rsidR="003D4BEE" w:rsidRPr="005D2571" w:rsidRDefault="003D4BEE">
            <w:pPr>
              <w:rPr>
                <w:rFonts w:ascii="Century Gothic" w:eastAsia="Times New Roman" w:hAnsi="Century Gothic" w:cs="Century Gothic"/>
                <w:sz w:val="16"/>
                <w:szCs w:val="16"/>
              </w:rPr>
            </w:pPr>
          </w:p>
        </w:tc>
        <w:tc>
          <w:tcPr>
            <w:tcW w:w="5387" w:type="dxa"/>
          </w:tcPr>
          <w:p w14:paraId="1809262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1.6</w:t>
            </w:r>
            <w:r w:rsidRPr="005D2571">
              <w:rPr>
                <w:rFonts w:ascii="Century Gothic" w:hAnsi="Century Gothic" w:cs="Century Gothic"/>
                <w:sz w:val="16"/>
                <w:szCs w:val="16"/>
              </w:rPr>
              <w:t xml:space="preserve"> The nearest people said, the distant people come.</w:t>
            </w:r>
          </w:p>
          <w:p w14:paraId="320A2081" w14:textId="7768C19C" w:rsidR="003D4BEE" w:rsidRPr="005D2571" w:rsidRDefault="00B3002C">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（近者说，远者来。）</w:t>
            </w:r>
          </w:p>
        </w:tc>
        <w:tc>
          <w:tcPr>
            <w:tcW w:w="2268" w:type="dxa"/>
          </w:tcPr>
          <w:p w14:paraId="498DC96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F738A3E"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35A57972" w14:textId="77777777" w:rsidTr="00526C31">
        <w:tc>
          <w:tcPr>
            <w:tcW w:w="1384" w:type="dxa"/>
          </w:tcPr>
          <w:p w14:paraId="73A0A6B7" w14:textId="77777777" w:rsidR="003D4BEE" w:rsidRPr="005D2571" w:rsidRDefault="003D4BEE">
            <w:pPr>
              <w:rPr>
                <w:rFonts w:ascii="Century Gothic" w:eastAsia="Times New Roman" w:hAnsi="Century Gothic" w:cs="Century Gothic"/>
                <w:sz w:val="16"/>
                <w:szCs w:val="16"/>
              </w:rPr>
            </w:pPr>
          </w:p>
        </w:tc>
        <w:tc>
          <w:tcPr>
            <w:tcW w:w="5387" w:type="dxa"/>
          </w:tcPr>
          <w:p w14:paraId="7528C086" w14:textId="77777777" w:rsidR="003D4BEE" w:rsidRPr="005D2571" w:rsidRDefault="00EA2E8E">
            <w:pPr>
              <w:rPr>
                <w:rFonts w:ascii="Century Gothic" w:eastAsia="FangSong_GB2312" w:hAnsi="Century Gothic" w:cs="Century Gothic"/>
                <w:b/>
                <w:bCs/>
                <w:sz w:val="16"/>
                <w:szCs w:val="16"/>
              </w:rPr>
            </w:pPr>
            <w:r w:rsidRPr="005D2571">
              <w:rPr>
                <w:rFonts w:ascii="Century Gothic" w:hAnsi="Century Gothic" w:cs="Century Gothic"/>
                <w:b/>
                <w:bCs/>
                <w:sz w:val="16"/>
                <w:szCs w:val="16"/>
              </w:rPr>
              <w:t xml:space="preserve">1.7 </w:t>
            </w:r>
            <w:r w:rsidRPr="005D2571">
              <w:rPr>
                <w:rFonts w:ascii="Century Gothic" w:hAnsi="Century Gothic" w:cs="Century Gothic"/>
                <w:sz w:val="16"/>
                <w:szCs w:val="16"/>
              </w:rPr>
              <w:t>Everyone is responsible for the rise and fall of the world.</w:t>
            </w:r>
            <w:r w:rsidRPr="005D2571">
              <w:rPr>
                <w:rFonts w:ascii="Century Gothic" w:eastAsia="FangSong_GB2312" w:hAnsi="Century Gothic" w:cs="Century Gothic"/>
                <w:b/>
                <w:bCs/>
                <w:sz w:val="16"/>
                <w:szCs w:val="16"/>
              </w:rPr>
              <w:t xml:space="preserve"> </w:t>
            </w:r>
          </w:p>
          <w:p w14:paraId="2199835E" w14:textId="46CC6BEB" w:rsidR="00B3002C" w:rsidRPr="005D2571" w:rsidRDefault="00B3002C" w:rsidP="00B3002C">
            <w:pPr>
              <w:rPr>
                <w:rFonts w:ascii="Century Gothic" w:eastAsia="FangSong_GB2312" w:hAnsi="Century Gothic" w:cs="Century Gothic"/>
                <w:b/>
                <w:bCs/>
                <w:sz w:val="16"/>
                <w:szCs w:val="16"/>
                <w:lang w:eastAsia="zh-CN"/>
              </w:rPr>
            </w:pP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b/>
                <w:bCs/>
                <w:sz w:val="16"/>
                <w:szCs w:val="16"/>
                <w:lang w:eastAsia="zh-CN"/>
              </w:rPr>
              <w:t>(</w:t>
            </w:r>
            <w:r w:rsidR="00EA2E8E" w:rsidRPr="005D2571">
              <w:rPr>
                <w:rFonts w:ascii="Century Gothic" w:eastAsia="FangSong_GB2312" w:hAnsi="Century Gothic" w:cs="Century Gothic" w:hint="eastAsia"/>
                <w:b/>
                <w:bCs/>
                <w:sz w:val="16"/>
                <w:szCs w:val="16"/>
                <w:lang w:eastAsia="zh-CN"/>
              </w:rPr>
              <w:t>天下兴亡，匹夫有责。）</w:t>
            </w:r>
          </w:p>
          <w:p w14:paraId="376ED33C" w14:textId="402D5A07" w:rsidR="000961CF" w:rsidRPr="005D2571" w:rsidRDefault="000961CF" w:rsidP="003A1464">
            <w:pPr>
              <w:rPr>
                <w:rFonts w:ascii="Century Gothic" w:eastAsia="FangSong_GB2312" w:hAnsi="Century Gothic" w:cs="Century Gothic"/>
                <w:sz w:val="16"/>
                <w:szCs w:val="16"/>
                <w:lang w:eastAsia="zh-CN"/>
              </w:rPr>
            </w:pPr>
          </w:p>
        </w:tc>
        <w:tc>
          <w:tcPr>
            <w:tcW w:w="2268" w:type="dxa"/>
          </w:tcPr>
          <w:p w14:paraId="31AA76B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3985298" w14:textId="77777777" w:rsidR="003D4BEE" w:rsidRPr="005D2571" w:rsidRDefault="00EA2E8E">
            <w:pPr>
              <w:rPr>
                <w:rFonts w:ascii="Century Gothic" w:eastAsia="Times New Roman"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9015708" w14:textId="77777777" w:rsidTr="00526C31">
        <w:trPr>
          <w:trHeight w:val="90"/>
        </w:trPr>
        <w:tc>
          <w:tcPr>
            <w:tcW w:w="1384" w:type="dxa"/>
          </w:tcPr>
          <w:p w14:paraId="2830D75E" w14:textId="77777777" w:rsidR="003D4BEE" w:rsidRPr="005D2571" w:rsidRDefault="00EA2E8E">
            <w:pPr>
              <w:ind w:right="-104"/>
              <w:rPr>
                <w:rFonts w:ascii="Century Gothic" w:hAnsi="Century Gothic" w:cs="Century Gothic"/>
                <w:b/>
                <w:bCs/>
                <w:sz w:val="16"/>
                <w:szCs w:val="16"/>
              </w:rPr>
            </w:pPr>
            <w:r w:rsidRPr="005D2571">
              <w:rPr>
                <w:rFonts w:ascii="Century Gothic" w:hAnsi="Century Gothic" w:cs="Century Gothic"/>
                <w:b/>
                <w:bCs/>
                <w:sz w:val="16"/>
                <w:szCs w:val="16"/>
              </w:rPr>
              <w:t>2.Willingness</w:t>
            </w:r>
          </w:p>
          <w:p w14:paraId="74C2F987" w14:textId="77777777" w:rsidR="003D4BEE" w:rsidRPr="005D2571" w:rsidRDefault="00EA2E8E">
            <w:pPr>
              <w:ind w:right="-104"/>
              <w:rPr>
                <w:rFonts w:ascii="Century Gothic" w:hAnsi="Century Gothic" w:cs="Century Gothic"/>
                <w:sz w:val="16"/>
                <w:szCs w:val="16"/>
              </w:rPr>
            </w:pPr>
            <w:r w:rsidRPr="005D2571">
              <w:rPr>
                <w:rFonts w:ascii="Century Gothic" w:hAnsi="Century Gothic" w:cs="Century Gothic"/>
                <w:b/>
                <w:bCs/>
                <w:sz w:val="16"/>
                <w:szCs w:val="16"/>
              </w:rPr>
              <w:t>to learn</w:t>
            </w:r>
          </w:p>
        </w:tc>
        <w:tc>
          <w:tcPr>
            <w:tcW w:w="5387" w:type="dxa"/>
          </w:tcPr>
          <w:p w14:paraId="71D25E7A"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2.1 </w:t>
            </w:r>
            <w:r w:rsidRPr="005D2571">
              <w:rPr>
                <w:rFonts w:ascii="Century Gothic" w:hAnsi="Century Gothic" w:cs="Century Gothic"/>
                <w:sz w:val="16"/>
                <w:szCs w:val="16"/>
              </w:rPr>
              <w:t xml:space="preserve">A scholar should not fail to be resolute. He has a heavy and </w:t>
            </w:r>
          </w:p>
          <w:p w14:paraId="76EB9BB6" w14:textId="3B15301E" w:rsidR="003D4BEE" w:rsidRPr="005D2571" w:rsidRDefault="00B3002C">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 xml:space="preserve">long way to </w:t>
            </w:r>
            <w:proofErr w:type="gramStart"/>
            <w:r w:rsidR="00EA2E8E" w:rsidRPr="005D2571">
              <w:rPr>
                <w:rFonts w:ascii="Century Gothic" w:hAnsi="Century Gothic" w:cs="Century Gothic"/>
                <w:sz w:val="16"/>
                <w:szCs w:val="16"/>
              </w:rPr>
              <w:t>go.</w:t>
            </w:r>
            <w:r w:rsidR="00EA2E8E" w:rsidRPr="005D2571">
              <w:rPr>
                <w:rFonts w:ascii="Century Gothic" w:eastAsia="FangSong_GB2312" w:hAnsi="Century Gothic" w:cs="Century Gothic" w:hint="eastAsia"/>
                <w:b/>
                <w:bCs/>
                <w:sz w:val="16"/>
                <w:szCs w:val="16"/>
              </w:rPr>
              <w:t>（</w:t>
            </w:r>
            <w:proofErr w:type="spellStart"/>
            <w:proofErr w:type="gramEnd"/>
            <w:r w:rsidR="00EA2E8E" w:rsidRPr="005D2571">
              <w:rPr>
                <w:rFonts w:ascii="Century Gothic" w:eastAsia="FangSong_GB2312" w:hAnsi="Century Gothic" w:cs="Century Gothic" w:hint="eastAsia"/>
                <w:b/>
                <w:bCs/>
                <w:sz w:val="16"/>
                <w:szCs w:val="16"/>
              </w:rPr>
              <w:t>士不可以不弘毅，任重而道远</w:t>
            </w:r>
            <w:proofErr w:type="spellEnd"/>
            <w:r w:rsidR="00EA2E8E" w:rsidRPr="005D2571">
              <w:rPr>
                <w:rFonts w:ascii="Century Gothic" w:eastAsia="FangSong_GB2312" w:hAnsi="Century Gothic" w:cs="Century Gothic" w:hint="eastAsia"/>
                <w:b/>
                <w:bCs/>
                <w:sz w:val="16"/>
                <w:szCs w:val="16"/>
              </w:rPr>
              <w:t>。）</w:t>
            </w:r>
          </w:p>
        </w:tc>
        <w:tc>
          <w:tcPr>
            <w:tcW w:w="2268" w:type="dxa"/>
          </w:tcPr>
          <w:p w14:paraId="47C1961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68A6FB3E"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01922461" w14:textId="77777777" w:rsidTr="00526C31">
        <w:tc>
          <w:tcPr>
            <w:tcW w:w="1384" w:type="dxa"/>
          </w:tcPr>
          <w:p w14:paraId="7374C21E" w14:textId="77777777" w:rsidR="003D4BEE" w:rsidRPr="005D2571" w:rsidRDefault="003D4BEE">
            <w:pPr>
              <w:rPr>
                <w:rFonts w:ascii="Century Gothic" w:hAnsi="Century Gothic" w:cs="Century Gothic"/>
                <w:sz w:val="16"/>
                <w:szCs w:val="16"/>
              </w:rPr>
            </w:pPr>
          </w:p>
        </w:tc>
        <w:tc>
          <w:tcPr>
            <w:tcW w:w="5387" w:type="dxa"/>
          </w:tcPr>
          <w:p w14:paraId="6147EE89" w14:textId="0592CE0D"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2.2</w:t>
            </w:r>
            <w:r w:rsidR="00B3002C" w:rsidRPr="005D2571">
              <w:rPr>
                <w:rFonts w:ascii="Century Gothic" w:hAnsi="Century Gothic" w:cs="Century Gothic"/>
                <w:b/>
                <w:bCs/>
                <w:sz w:val="16"/>
                <w:szCs w:val="16"/>
              </w:rPr>
              <w:t xml:space="preserve"> </w:t>
            </w:r>
            <w:r w:rsidRPr="005D2571">
              <w:rPr>
                <w:rFonts w:ascii="Century Gothic" w:hAnsi="Century Gothic" w:cs="Century Gothic"/>
                <w:sz w:val="16"/>
                <w:szCs w:val="16"/>
              </w:rPr>
              <w:t>If you can't learn, still afraid of loss.</w:t>
            </w:r>
          </w:p>
          <w:p w14:paraId="1F96DE81" w14:textId="3D16424D"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（学如不及，犹恐失之。</w:t>
            </w:r>
            <w:r w:rsidR="00EA2E8E" w:rsidRPr="005D2571">
              <w:rPr>
                <w:rFonts w:ascii="Century Gothic" w:eastAsia="FangSong_GB2312" w:hAnsi="Century Gothic" w:cs="Century Gothic" w:hint="eastAsia"/>
                <w:b/>
                <w:bCs/>
                <w:sz w:val="16"/>
                <w:szCs w:val="16"/>
              </w:rPr>
              <w:t>）</w:t>
            </w:r>
          </w:p>
        </w:tc>
        <w:tc>
          <w:tcPr>
            <w:tcW w:w="2268" w:type="dxa"/>
          </w:tcPr>
          <w:p w14:paraId="79E2C17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B24104E" w14:textId="77777777" w:rsidR="003D4BEE" w:rsidRPr="005D2571" w:rsidRDefault="00EA2E8E">
            <w:pPr>
              <w:rPr>
                <w:rFonts w:ascii="Century Gothic" w:eastAsia="Times New Roman"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472D0A8" w14:textId="77777777" w:rsidTr="00526C31">
        <w:tc>
          <w:tcPr>
            <w:tcW w:w="1384" w:type="dxa"/>
          </w:tcPr>
          <w:p w14:paraId="5E8A5EE0" w14:textId="77777777" w:rsidR="003D4BEE" w:rsidRPr="005D2571" w:rsidRDefault="003D4BEE">
            <w:pPr>
              <w:rPr>
                <w:rFonts w:ascii="Century Gothic" w:hAnsi="Century Gothic" w:cs="Century Gothic"/>
                <w:sz w:val="16"/>
                <w:szCs w:val="16"/>
              </w:rPr>
            </w:pPr>
          </w:p>
        </w:tc>
        <w:tc>
          <w:tcPr>
            <w:tcW w:w="5387" w:type="dxa"/>
          </w:tcPr>
          <w:p w14:paraId="7D6695B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2.3</w:t>
            </w:r>
            <w:r w:rsidRPr="005D2571">
              <w:rPr>
                <w:rFonts w:ascii="Century Gothic" w:hAnsi="Century Gothic" w:cs="Century Gothic"/>
                <w:sz w:val="16"/>
                <w:szCs w:val="16"/>
              </w:rPr>
              <w:t xml:space="preserve"> Virtue never dwells alone; it always has </w:t>
            </w:r>
            <w:proofErr w:type="spellStart"/>
            <w:r w:rsidRPr="005D2571">
              <w:rPr>
                <w:rFonts w:ascii="Century Gothic" w:hAnsi="Century Gothic" w:cs="Century Gothic"/>
                <w:sz w:val="16"/>
                <w:szCs w:val="16"/>
              </w:rPr>
              <w:t>neighbors</w:t>
            </w:r>
            <w:proofErr w:type="spellEnd"/>
            <w:r w:rsidRPr="005D2571">
              <w:rPr>
                <w:rFonts w:ascii="Century Gothic" w:hAnsi="Century Gothic" w:cs="Century Gothic"/>
                <w:sz w:val="16"/>
                <w:szCs w:val="16"/>
              </w:rPr>
              <w:t>.</w:t>
            </w:r>
          </w:p>
          <w:p w14:paraId="638A405B" w14:textId="52E7EE04" w:rsidR="003D4BEE" w:rsidRPr="005D2571" w:rsidRDefault="00B3002C">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（德不孤，必有邻。）</w:t>
            </w:r>
          </w:p>
        </w:tc>
        <w:tc>
          <w:tcPr>
            <w:tcW w:w="2268" w:type="dxa"/>
          </w:tcPr>
          <w:p w14:paraId="49D3C9C9"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CF0FEFB"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721D50B" w14:textId="77777777" w:rsidTr="00526C31">
        <w:tc>
          <w:tcPr>
            <w:tcW w:w="1384" w:type="dxa"/>
          </w:tcPr>
          <w:p w14:paraId="63BB7EF7" w14:textId="77777777" w:rsidR="003D4BEE" w:rsidRPr="005D2571" w:rsidRDefault="003D4BEE">
            <w:pPr>
              <w:rPr>
                <w:rFonts w:ascii="Century Gothic" w:hAnsi="Century Gothic" w:cs="Century Gothic"/>
                <w:sz w:val="16"/>
                <w:szCs w:val="16"/>
              </w:rPr>
            </w:pPr>
          </w:p>
        </w:tc>
        <w:tc>
          <w:tcPr>
            <w:tcW w:w="5387" w:type="dxa"/>
          </w:tcPr>
          <w:p w14:paraId="4875C309" w14:textId="77777777" w:rsidR="00B3002C" w:rsidRPr="005D2571" w:rsidRDefault="00EA2E8E">
            <w:pPr>
              <w:rPr>
                <w:rFonts w:ascii="Century Gothic" w:eastAsia="FangSong_GB2312" w:hAnsi="Century Gothic" w:cs="Century Gothic"/>
                <w:b/>
                <w:bCs/>
                <w:sz w:val="16"/>
                <w:szCs w:val="16"/>
              </w:rPr>
            </w:pPr>
            <w:r w:rsidRPr="005D2571">
              <w:rPr>
                <w:rFonts w:ascii="Century Gothic" w:hAnsi="Century Gothic" w:cs="Century Gothic"/>
                <w:b/>
                <w:bCs/>
                <w:sz w:val="16"/>
                <w:szCs w:val="16"/>
              </w:rPr>
              <w:t>2.4</w:t>
            </w:r>
            <w:r w:rsidRPr="005D2571">
              <w:rPr>
                <w:rFonts w:ascii="Century Gothic" w:hAnsi="Century Gothic" w:cs="Century Gothic"/>
                <w:sz w:val="16"/>
                <w:szCs w:val="16"/>
              </w:rPr>
              <w:t xml:space="preserve"> See the wise and think how</w:t>
            </w:r>
            <w:r w:rsidRPr="005D2571">
              <w:rPr>
                <w:rFonts w:ascii="Century Gothic" w:hAnsi="Century Gothic" w:cs="Century Gothic" w:hint="eastAsia"/>
                <w:sz w:val="16"/>
                <w:szCs w:val="16"/>
              </w:rPr>
              <w:t>，</w:t>
            </w:r>
            <w:r w:rsidRPr="005D2571">
              <w:rPr>
                <w:rFonts w:ascii="Century Gothic" w:hAnsi="Century Gothic" w:cs="Century Gothic"/>
                <w:sz w:val="16"/>
                <w:szCs w:val="16"/>
              </w:rPr>
              <w:t>see no good and introspection.</w:t>
            </w:r>
            <w:r w:rsidRPr="005D2571">
              <w:rPr>
                <w:rFonts w:ascii="Century Gothic" w:eastAsia="FangSong_GB2312" w:hAnsi="Century Gothic" w:cs="Century Gothic"/>
                <w:b/>
                <w:bCs/>
                <w:sz w:val="16"/>
                <w:szCs w:val="16"/>
              </w:rPr>
              <w:t xml:space="preserve"> </w:t>
            </w:r>
            <w:r w:rsidR="00B3002C" w:rsidRPr="005D2571">
              <w:rPr>
                <w:rFonts w:ascii="Century Gothic" w:eastAsia="FangSong_GB2312" w:hAnsi="Century Gothic" w:cs="Century Gothic"/>
                <w:b/>
                <w:bCs/>
                <w:sz w:val="16"/>
                <w:szCs w:val="16"/>
              </w:rPr>
              <w:t xml:space="preserve">   </w:t>
            </w:r>
          </w:p>
          <w:p w14:paraId="2B02C3F1" w14:textId="5F290F12"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b/>
                <w:bCs/>
                <w:sz w:val="16"/>
                <w:szCs w:val="16"/>
                <w:lang w:eastAsia="zh-CN"/>
              </w:rPr>
              <w:t>(</w:t>
            </w:r>
            <w:r w:rsidR="00EA2E8E" w:rsidRPr="005D2571">
              <w:rPr>
                <w:rFonts w:ascii="Century Gothic" w:eastAsia="FangSong_GB2312" w:hAnsi="Century Gothic" w:cs="Century Gothic" w:hint="eastAsia"/>
                <w:b/>
                <w:bCs/>
                <w:sz w:val="16"/>
                <w:szCs w:val="16"/>
                <w:lang w:eastAsia="zh-CN"/>
              </w:rPr>
              <w:t>见贤思齐焉，见不贤而内自省也。</w:t>
            </w:r>
            <w:r w:rsidR="00EA2E8E" w:rsidRPr="005D2571">
              <w:rPr>
                <w:rFonts w:ascii="Century Gothic" w:eastAsia="FangSong_GB2312" w:hAnsi="Century Gothic" w:cs="Century Gothic" w:hint="eastAsia"/>
                <w:b/>
                <w:bCs/>
                <w:sz w:val="16"/>
                <w:szCs w:val="16"/>
              </w:rPr>
              <w:t>）</w:t>
            </w:r>
          </w:p>
        </w:tc>
        <w:tc>
          <w:tcPr>
            <w:tcW w:w="2268" w:type="dxa"/>
          </w:tcPr>
          <w:p w14:paraId="2423B1D8"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86A7547" w14:textId="77777777" w:rsidR="003D4BEE" w:rsidRPr="005D2571" w:rsidRDefault="00EA2E8E">
            <w:pPr>
              <w:rPr>
                <w:rFonts w:ascii="Century Gothic" w:eastAsia="Times New Roman"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088EC1C" w14:textId="77777777" w:rsidTr="00526C31">
        <w:tc>
          <w:tcPr>
            <w:tcW w:w="1384" w:type="dxa"/>
          </w:tcPr>
          <w:p w14:paraId="67F7064C" w14:textId="77777777" w:rsidR="003D4BEE" w:rsidRPr="005D2571" w:rsidRDefault="003D4BEE">
            <w:pPr>
              <w:rPr>
                <w:rFonts w:ascii="Century Gothic" w:hAnsi="Century Gothic" w:cs="Century Gothic"/>
                <w:sz w:val="16"/>
                <w:szCs w:val="16"/>
              </w:rPr>
            </w:pPr>
          </w:p>
        </w:tc>
        <w:tc>
          <w:tcPr>
            <w:tcW w:w="5387" w:type="dxa"/>
          </w:tcPr>
          <w:p w14:paraId="293D5F10"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2.5</w:t>
            </w:r>
            <w:r w:rsidRPr="005D2571">
              <w:rPr>
                <w:rFonts w:ascii="Century Gothic" w:hAnsi="Century Gothic" w:cs="Century Gothic"/>
                <w:sz w:val="16"/>
                <w:szCs w:val="16"/>
              </w:rPr>
              <w:t xml:space="preserve"> Gain new insights through reviewing old materials, and you </w:t>
            </w:r>
          </w:p>
          <w:p w14:paraId="0AB982D4" w14:textId="334E65B3" w:rsidR="003D4BEE" w:rsidRPr="005D2571" w:rsidRDefault="00B3002C">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can become a teacher.</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温故而知新，可以为师矣</w:t>
            </w:r>
            <w:proofErr w:type="spellEnd"/>
            <w:r w:rsidR="00EA2E8E" w:rsidRPr="005D2571">
              <w:rPr>
                <w:rFonts w:ascii="Century Gothic" w:eastAsia="FangSong_GB2312" w:hAnsi="Century Gothic" w:cs="Century Gothic" w:hint="eastAsia"/>
                <w:b/>
                <w:bCs/>
                <w:sz w:val="16"/>
                <w:szCs w:val="16"/>
              </w:rPr>
              <w:t>。）</w:t>
            </w:r>
          </w:p>
        </w:tc>
        <w:tc>
          <w:tcPr>
            <w:tcW w:w="2268" w:type="dxa"/>
          </w:tcPr>
          <w:p w14:paraId="09DCC41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55BDF0D"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5132452" w14:textId="77777777" w:rsidTr="00526C31">
        <w:tc>
          <w:tcPr>
            <w:tcW w:w="1384" w:type="dxa"/>
          </w:tcPr>
          <w:p w14:paraId="7FD6C7B5" w14:textId="77777777" w:rsidR="003D4BEE" w:rsidRPr="005D2571" w:rsidRDefault="003D4BEE">
            <w:pPr>
              <w:rPr>
                <w:rFonts w:ascii="Century Gothic" w:hAnsi="Century Gothic" w:cs="Century Gothic"/>
                <w:sz w:val="16"/>
                <w:szCs w:val="16"/>
              </w:rPr>
            </w:pPr>
          </w:p>
        </w:tc>
        <w:tc>
          <w:tcPr>
            <w:tcW w:w="5387" w:type="dxa"/>
          </w:tcPr>
          <w:p w14:paraId="6E61B40B"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2.6 </w:t>
            </w:r>
            <w:r w:rsidRPr="005D2571">
              <w:rPr>
                <w:rFonts w:ascii="Century Gothic" w:hAnsi="Century Gothic" w:cs="Century Gothic"/>
                <w:sz w:val="16"/>
                <w:szCs w:val="16"/>
              </w:rPr>
              <w:t xml:space="preserve">Is it not a pleasure to learn and to review or practice from time </w:t>
            </w:r>
          </w:p>
          <w:p w14:paraId="6DB86D47" w14:textId="7345C8C0" w:rsidR="003D4BEE" w:rsidRPr="005D2571" w:rsidRDefault="00B3002C">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to time what has been learned?</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学而时习之，不亦说乎</w:t>
            </w:r>
            <w:proofErr w:type="spellEnd"/>
            <w:r w:rsidR="00EA2E8E" w:rsidRPr="005D2571">
              <w:rPr>
                <w:rFonts w:ascii="Century Gothic" w:eastAsia="FangSong_GB2312" w:hAnsi="Century Gothic" w:cs="Century Gothic" w:hint="eastAsia"/>
                <w:b/>
                <w:bCs/>
                <w:sz w:val="16"/>
                <w:szCs w:val="16"/>
              </w:rPr>
              <w:t>？）</w:t>
            </w:r>
          </w:p>
        </w:tc>
        <w:tc>
          <w:tcPr>
            <w:tcW w:w="2268" w:type="dxa"/>
          </w:tcPr>
          <w:p w14:paraId="574526D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12EEFAAB"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B476921" w14:textId="77777777" w:rsidTr="00526C31">
        <w:tc>
          <w:tcPr>
            <w:tcW w:w="1384" w:type="dxa"/>
            <w:vAlign w:val="center"/>
          </w:tcPr>
          <w:p w14:paraId="7A655273" w14:textId="77777777" w:rsidR="003D4BEE" w:rsidRPr="005D2571" w:rsidRDefault="00EA2E8E" w:rsidP="00526C31">
            <w:pPr>
              <w:rPr>
                <w:rFonts w:ascii="Century Gothic" w:hAnsi="Century Gothic" w:cs="Century Gothic"/>
                <w:sz w:val="16"/>
                <w:szCs w:val="16"/>
              </w:rPr>
            </w:pPr>
            <w:r w:rsidRPr="005D2571">
              <w:rPr>
                <w:rFonts w:ascii="Century Gothic" w:hAnsi="Century Gothic" w:cs="Century Gothic"/>
                <w:b/>
                <w:bCs/>
                <w:sz w:val="16"/>
                <w:szCs w:val="16"/>
              </w:rPr>
              <w:t>3</w:t>
            </w:r>
            <w:r w:rsidRPr="005D2571">
              <w:rPr>
                <w:rFonts w:ascii="Century Gothic" w:hAnsi="Century Gothic" w:cs="Century Gothic"/>
                <w:sz w:val="16"/>
                <w:szCs w:val="16"/>
              </w:rPr>
              <w:t>.</w:t>
            </w:r>
            <w:r w:rsidRPr="005D2571">
              <w:rPr>
                <w:rFonts w:ascii="Century Gothic" w:hAnsi="Century Gothic" w:cs="Century Gothic"/>
                <w:b/>
                <w:bCs/>
                <w:sz w:val="16"/>
                <w:szCs w:val="16"/>
              </w:rPr>
              <w:t>Integrity</w:t>
            </w:r>
          </w:p>
        </w:tc>
        <w:tc>
          <w:tcPr>
            <w:tcW w:w="5387" w:type="dxa"/>
          </w:tcPr>
          <w:p w14:paraId="1C18FEF0"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3.1</w:t>
            </w:r>
            <w:r w:rsidRPr="005D2571">
              <w:rPr>
                <w:rFonts w:ascii="Century Gothic" w:hAnsi="Century Gothic" w:cs="Century Gothic"/>
                <w:sz w:val="16"/>
                <w:szCs w:val="16"/>
              </w:rPr>
              <w:t xml:space="preserve"> </w:t>
            </w:r>
            <w:proofErr w:type="spellStart"/>
            <w:r w:rsidRPr="005D2571">
              <w:rPr>
                <w:rFonts w:ascii="Century Gothic" w:hAnsi="Century Gothic" w:cs="Century Gothic"/>
                <w:sz w:val="16"/>
                <w:szCs w:val="16"/>
              </w:rPr>
              <w:t>Benevolitarian</w:t>
            </w:r>
            <w:proofErr w:type="spellEnd"/>
            <w:r w:rsidRPr="005D2571">
              <w:rPr>
                <w:rFonts w:ascii="Century Gothic" w:hAnsi="Century Gothic" w:cs="Century Gothic"/>
                <w:sz w:val="16"/>
                <w:szCs w:val="16"/>
              </w:rPr>
              <w:t xml:space="preserve"> can be good and wicked.</w:t>
            </w:r>
          </w:p>
          <w:p w14:paraId="05F90C17" w14:textId="7D5F5551"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（唯仁者能好人，能恶人。</w:t>
            </w:r>
            <w:r w:rsidR="00EA2E8E" w:rsidRPr="005D2571">
              <w:rPr>
                <w:rFonts w:ascii="Century Gothic" w:eastAsia="FangSong_GB2312" w:hAnsi="Century Gothic" w:cs="Century Gothic" w:hint="eastAsia"/>
                <w:b/>
                <w:bCs/>
                <w:sz w:val="16"/>
                <w:szCs w:val="16"/>
              </w:rPr>
              <w:t>）</w:t>
            </w:r>
          </w:p>
        </w:tc>
        <w:tc>
          <w:tcPr>
            <w:tcW w:w="2268" w:type="dxa"/>
          </w:tcPr>
          <w:p w14:paraId="3E518C19"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9786855"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229B362" w14:textId="77777777" w:rsidTr="00526C31">
        <w:trPr>
          <w:trHeight w:val="430"/>
        </w:trPr>
        <w:tc>
          <w:tcPr>
            <w:tcW w:w="1384" w:type="dxa"/>
          </w:tcPr>
          <w:p w14:paraId="7D991889" w14:textId="77777777" w:rsidR="003D4BEE" w:rsidRPr="005D2571" w:rsidRDefault="003D4BEE">
            <w:pPr>
              <w:rPr>
                <w:rFonts w:ascii="Century Gothic" w:hAnsi="Century Gothic" w:cs="Century Gothic"/>
                <w:sz w:val="16"/>
                <w:szCs w:val="16"/>
              </w:rPr>
            </w:pPr>
          </w:p>
        </w:tc>
        <w:tc>
          <w:tcPr>
            <w:tcW w:w="5387" w:type="dxa"/>
          </w:tcPr>
          <w:p w14:paraId="1C9402A5"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3.2</w:t>
            </w:r>
            <w:r w:rsidRPr="005D2571">
              <w:rPr>
                <w:rFonts w:ascii="Century Gothic" w:hAnsi="Century Gothic" w:cs="Century Gothic"/>
                <w:sz w:val="16"/>
                <w:szCs w:val="16"/>
              </w:rPr>
              <w:t xml:space="preserve"> The age of cold</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and then know pine and cypress after wither </w:t>
            </w:r>
          </w:p>
          <w:p w14:paraId="754F4237" w14:textId="0A585ADF" w:rsidR="003D4BEE" w:rsidRPr="005D2571" w:rsidRDefault="00B3002C">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also.</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岁寒，然后知松柏之后凋也</w:t>
            </w:r>
            <w:proofErr w:type="spellEnd"/>
            <w:r w:rsidR="00EA2E8E" w:rsidRPr="005D2571">
              <w:rPr>
                <w:rFonts w:ascii="Century Gothic" w:eastAsia="FangSong_GB2312" w:hAnsi="Century Gothic" w:cs="Century Gothic" w:hint="eastAsia"/>
                <w:b/>
                <w:bCs/>
                <w:sz w:val="16"/>
                <w:szCs w:val="16"/>
              </w:rPr>
              <w:t>。）</w:t>
            </w:r>
          </w:p>
        </w:tc>
        <w:tc>
          <w:tcPr>
            <w:tcW w:w="2268" w:type="dxa"/>
          </w:tcPr>
          <w:p w14:paraId="7CAC415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752E50A"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77B8D4F" w14:textId="77777777" w:rsidTr="00526C31">
        <w:tc>
          <w:tcPr>
            <w:tcW w:w="1384" w:type="dxa"/>
          </w:tcPr>
          <w:p w14:paraId="54D38F17" w14:textId="77777777" w:rsidR="003D4BEE" w:rsidRPr="005D2571" w:rsidRDefault="003D4BEE">
            <w:pPr>
              <w:rPr>
                <w:rFonts w:ascii="Century Gothic" w:hAnsi="Century Gothic" w:cs="Century Gothic"/>
                <w:sz w:val="16"/>
                <w:szCs w:val="16"/>
              </w:rPr>
            </w:pPr>
          </w:p>
        </w:tc>
        <w:tc>
          <w:tcPr>
            <w:tcW w:w="5387" w:type="dxa"/>
          </w:tcPr>
          <w:p w14:paraId="18759BC4"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3.3</w:t>
            </w:r>
            <w:r w:rsidRPr="005D2571">
              <w:rPr>
                <w:rFonts w:ascii="Century Gothic" w:hAnsi="Century Gothic" w:cs="Century Gothic"/>
                <w:sz w:val="16"/>
                <w:szCs w:val="16"/>
              </w:rPr>
              <w:t xml:space="preserve"> A man of high ideals has no virtue to survive</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but to kill himself </w:t>
            </w:r>
            <w:r w:rsidR="00B3002C" w:rsidRPr="005D2571">
              <w:rPr>
                <w:rFonts w:ascii="Century Gothic" w:hAnsi="Century Gothic" w:cs="Century Gothic"/>
                <w:sz w:val="16"/>
                <w:szCs w:val="16"/>
              </w:rPr>
              <w:t xml:space="preserve"> </w:t>
            </w:r>
          </w:p>
          <w:p w14:paraId="5325530D" w14:textId="4BF23D0E" w:rsidR="003D4BEE" w:rsidRPr="005D2571" w:rsidRDefault="00B3002C">
            <w:pPr>
              <w:rPr>
                <w:rFonts w:ascii="Century Gothic" w:eastAsia="FangSong_GB2312" w:hAnsi="Century Gothic" w:cs="Century Gothic"/>
                <w:sz w:val="16"/>
                <w:szCs w:val="16"/>
                <w:lang w:eastAsia="zh-CN"/>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 xml:space="preserve">to become a virtue. </w:t>
            </w:r>
            <w:r w:rsidR="00EA2E8E" w:rsidRPr="005D2571">
              <w:rPr>
                <w:rFonts w:ascii="Century Gothic" w:eastAsia="FangSong_GB2312" w:hAnsi="Century Gothic" w:cs="Century Gothic" w:hint="eastAsia"/>
                <w:b/>
                <w:bCs/>
                <w:sz w:val="16"/>
                <w:szCs w:val="16"/>
                <w:lang w:eastAsia="zh-CN"/>
              </w:rPr>
              <w:t>（志士仁人，无求生以害仁，有杀身以成仁。）</w:t>
            </w:r>
          </w:p>
        </w:tc>
        <w:tc>
          <w:tcPr>
            <w:tcW w:w="2268" w:type="dxa"/>
          </w:tcPr>
          <w:p w14:paraId="59EFF090"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64ECB228"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2008A13" w14:textId="77777777" w:rsidTr="00526C31">
        <w:trPr>
          <w:trHeight w:val="90"/>
        </w:trPr>
        <w:tc>
          <w:tcPr>
            <w:tcW w:w="1384" w:type="dxa"/>
          </w:tcPr>
          <w:p w14:paraId="09E8F54E" w14:textId="77777777" w:rsidR="003D4BEE" w:rsidRPr="005D2571" w:rsidRDefault="003D4BEE">
            <w:pPr>
              <w:rPr>
                <w:rFonts w:ascii="Century Gothic" w:hAnsi="Century Gothic" w:cs="Century Gothic"/>
                <w:sz w:val="16"/>
                <w:szCs w:val="16"/>
              </w:rPr>
            </w:pPr>
          </w:p>
        </w:tc>
        <w:tc>
          <w:tcPr>
            <w:tcW w:w="5387" w:type="dxa"/>
          </w:tcPr>
          <w:p w14:paraId="469D1E52" w14:textId="77777777" w:rsidR="00B3002C"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3.4</w:t>
            </w:r>
            <w:r w:rsidRPr="005D2571">
              <w:rPr>
                <w:rFonts w:ascii="Century Gothic" w:hAnsi="Century Gothic" w:cs="Century Gothic"/>
                <w:sz w:val="16"/>
                <w:szCs w:val="16"/>
              </w:rPr>
              <w:t xml:space="preserve"> Wealth and rank cannot corrupt</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 poverty and base cannot </w:t>
            </w:r>
          </w:p>
          <w:p w14:paraId="4B72F786" w14:textId="77777777" w:rsidR="00B3002C" w:rsidRPr="005D2571" w:rsidRDefault="00B3002C">
            <w:pPr>
              <w:rPr>
                <w:rFonts w:ascii="Century Gothic"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be removed</w:t>
            </w:r>
            <w:r w:rsidR="00EA2E8E" w:rsidRPr="005D2571">
              <w:rPr>
                <w:rFonts w:ascii="Century Gothic" w:hAnsi="Century Gothic" w:cs="Century Gothic" w:hint="eastAsia"/>
                <w:sz w:val="16"/>
                <w:szCs w:val="16"/>
              </w:rPr>
              <w:t>，</w:t>
            </w:r>
            <w:r w:rsidR="00EA2E8E" w:rsidRPr="005D2571">
              <w:rPr>
                <w:rFonts w:ascii="Century Gothic" w:hAnsi="Century Gothic" w:cs="Century Gothic"/>
                <w:sz w:val="16"/>
                <w:szCs w:val="16"/>
              </w:rPr>
              <w:t>and power and force cannot be subverted.</w:t>
            </w:r>
          </w:p>
          <w:p w14:paraId="49177080" w14:textId="7A291827" w:rsidR="003D4BEE" w:rsidRPr="005D2571" w:rsidRDefault="00B3002C">
            <w:pPr>
              <w:rPr>
                <w:rFonts w:ascii="Century Gothic" w:eastAsia="FangSong_GB2312" w:hAnsi="Century Gothic" w:cs="Century Gothic"/>
                <w:sz w:val="16"/>
                <w:szCs w:val="16"/>
              </w:rPr>
            </w:pPr>
            <w:r w:rsidRPr="005D2571">
              <w:rPr>
                <w:rFonts w:ascii="Century Gothic" w:hAnsi="Century Gothic" w:cs="Century Gothic" w:hint="eastAsia"/>
                <w:sz w:val="16"/>
                <w:szCs w:val="16"/>
              </w:rPr>
              <w:t xml:space="preserve"> </w:t>
            </w:r>
            <w:r w:rsidRPr="005D2571">
              <w:rPr>
                <w:rFonts w:ascii="Century Gothic" w:hAnsi="Century Gothic" w:cs="Century Gothic"/>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富贵不能淫，贫贱不能移，威武不能屈</w:t>
            </w:r>
            <w:proofErr w:type="spellEnd"/>
            <w:r w:rsidR="00EA2E8E" w:rsidRPr="005D2571">
              <w:rPr>
                <w:rFonts w:ascii="Century Gothic" w:eastAsia="FangSong_GB2312" w:hAnsi="Century Gothic" w:cs="Century Gothic" w:hint="eastAsia"/>
                <w:b/>
                <w:bCs/>
                <w:sz w:val="16"/>
                <w:szCs w:val="16"/>
              </w:rPr>
              <w:t>。）</w:t>
            </w:r>
            <w:r w:rsidR="00EA2E8E" w:rsidRPr="005D2571">
              <w:rPr>
                <w:rFonts w:ascii="Century Gothic" w:eastAsia="FangSong_GB2312" w:hAnsi="Century Gothic" w:cs="Century Gothic"/>
                <w:b/>
                <w:bCs/>
                <w:sz w:val="16"/>
                <w:szCs w:val="16"/>
              </w:rPr>
              <w:t xml:space="preserve"> </w:t>
            </w:r>
          </w:p>
        </w:tc>
        <w:tc>
          <w:tcPr>
            <w:tcW w:w="2268" w:type="dxa"/>
          </w:tcPr>
          <w:p w14:paraId="2343BD10"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Mencius</w:t>
            </w:r>
          </w:p>
          <w:p w14:paraId="78B8CB20"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孟子</w:t>
            </w:r>
            <w:proofErr w:type="spellEnd"/>
            <w:r w:rsidRPr="005D2571">
              <w:rPr>
                <w:rFonts w:ascii="Century Gothic" w:eastAsia="FangSong_GB2312" w:hAnsi="Century Gothic" w:cs="Century Gothic" w:hint="eastAsia"/>
                <w:b/>
                <w:bCs/>
                <w:sz w:val="16"/>
                <w:szCs w:val="16"/>
              </w:rPr>
              <w:t>》</w:t>
            </w:r>
          </w:p>
          <w:p w14:paraId="6455934B" w14:textId="77777777" w:rsidR="003D4BEE" w:rsidRPr="005D2571" w:rsidRDefault="003D4BEE">
            <w:pPr>
              <w:rPr>
                <w:rFonts w:ascii="Century Gothic" w:hAnsi="Century Gothic" w:cs="Century Gothic"/>
                <w:sz w:val="16"/>
                <w:szCs w:val="16"/>
              </w:rPr>
            </w:pPr>
          </w:p>
        </w:tc>
      </w:tr>
      <w:tr w:rsidR="005D2571" w:rsidRPr="005D2571" w14:paraId="7AB7511B" w14:textId="77777777" w:rsidTr="00526C31">
        <w:tc>
          <w:tcPr>
            <w:tcW w:w="1384" w:type="dxa"/>
          </w:tcPr>
          <w:p w14:paraId="29BDCEF9" w14:textId="77777777" w:rsidR="003D4BEE" w:rsidRPr="005D2571" w:rsidRDefault="003D4BEE">
            <w:pPr>
              <w:rPr>
                <w:rFonts w:ascii="Century Gothic" w:hAnsi="Century Gothic" w:cs="Century Gothic"/>
                <w:sz w:val="16"/>
                <w:szCs w:val="16"/>
              </w:rPr>
            </w:pPr>
          </w:p>
        </w:tc>
        <w:tc>
          <w:tcPr>
            <w:tcW w:w="5387" w:type="dxa"/>
          </w:tcPr>
          <w:p w14:paraId="71B9F8A7"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3.5</w:t>
            </w:r>
            <w:r w:rsidRPr="005D2571">
              <w:rPr>
                <w:rFonts w:ascii="Century Gothic" w:hAnsi="Century Gothic" w:cs="Century Gothic"/>
                <w:sz w:val="16"/>
                <w:szCs w:val="16"/>
              </w:rPr>
              <w:t xml:space="preserve"> People do not know but not unhappy, not a gentleman?</w:t>
            </w:r>
          </w:p>
          <w:p w14:paraId="0685027A" w14:textId="53047F15" w:rsidR="003D4BEE" w:rsidRPr="005D2571" w:rsidRDefault="00B3002C">
            <w:pPr>
              <w:rPr>
                <w:rFonts w:ascii="Century Gothic" w:eastAsia="FangSong_GB2312" w:hAnsi="Century Gothic" w:cs="Century Gothic"/>
                <w:sz w:val="16"/>
                <w:szCs w:val="16"/>
                <w:lang w:eastAsia="zh-CN"/>
              </w:rPr>
            </w:pPr>
            <w:r w:rsidRPr="005D2571">
              <w:rPr>
                <w:rFonts w:ascii="Century Gothic" w:eastAsia="FangSong_GB2312" w:hAnsi="Century Gothic" w:cs="Century Gothic"/>
                <w:b/>
                <w:bCs/>
                <w:sz w:val="16"/>
                <w:szCs w:val="16"/>
                <w:lang w:eastAsia="zh-CN"/>
              </w:rPr>
              <w:t xml:space="preserve">   </w:t>
            </w:r>
            <w:r w:rsidRPr="005D2571">
              <w:rPr>
                <w:rFonts w:ascii="Century Gothic" w:eastAsia="FangSong_GB2312" w:hAnsi="Century Gothic" w:cs="Century Gothic" w:hint="eastAsia"/>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（人不知而不愠，不亦君子乎？）</w:t>
            </w:r>
          </w:p>
        </w:tc>
        <w:tc>
          <w:tcPr>
            <w:tcW w:w="2268" w:type="dxa"/>
          </w:tcPr>
          <w:p w14:paraId="37BCB3B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D46A867"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2E2F753" w14:textId="77777777" w:rsidTr="00526C31">
        <w:tc>
          <w:tcPr>
            <w:tcW w:w="1384" w:type="dxa"/>
          </w:tcPr>
          <w:p w14:paraId="65AF62E8" w14:textId="77777777" w:rsidR="003D4BEE" w:rsidRPr="005D2571" w:rsidRDefault="003D4BEE">
            <w:pPr>
              <w:rPr>
                <w:rFonts w:ascii="Century Gothic" w:hAnsi="Century Gothic" w:cs="Century Gothic"/>
                <w:sz w:val="16"/>
                <w:szCs w:val="16"/>
              </w:rPr>
            </w:pPr>
          </w:p>
        </w:tc>
        <w:tc>
          <w:tcPr>
            <w:tcW w:w="5387" w:type="dxa"/>
          </w:tcPr>
          <w:p w14:paraId="14723FE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3.6</w:t>
            </w:r>
            <w:r w:rsidRPr="005D2571">
              <w:rPr>
                <w:rFonts w:ascii="Century Gothic" w:hAnsi="Century Gothic" w:cs="Century Gothic"/>
                <w:sz w:val="16"/>
                <w:szCs w:val="16"/>
              </w:rPr>
              <w:t xml:space="preserve"> Better a broken house than a whole house.</w:t>
            </w:r>
          </w:p>
          <w:p w14:paraId="7E0AC17B" w14:textId="3FC9CF04"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宁可玉碎，不能瓦全</w:t>
            </w:r>
            <w:proofErr w:type="spellEnd"/>
            <w:r w:rsidR="00EA2E8E" w:rsidRPr="005D2571">
              <w:rPr>
                <w:rFonts w:ascii="Century Gothic" w:eastAsia="FangSong_GB2312" w:hAnsi="Century Gothic" w:cs="Century Gothic" w:hint="eastAsia"/>
                <w:b/>
                <w:bCs/>
                <w:sz w:val="16"/>
                <w:szCs w:val="16"/>
              </w:rPr>
              <w:t>。）</w:t>
            </w:r>
          </w:p>
        </w:tc>
        <w:tc>
          <w:tcPr>
            <w:tcW w:w="2268" w:type="dxa"/>
          </w:tcPr>
          <w:p w14:paraId="7DAD84D7"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4CE215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7A2E88C" w14:textId="77777777" w:rsidTr="00526C31">
        <w:tc>
          <w:tcPr>
            <w:tcW w:w="1384" w:type="dxa"/>
          </w:tcPr>
          <w:p w14:paraId="083725BD" w14:textId="77777777" w:rsidR="003D4BEE" w:rsidRPr="005D2571" w:rsidRDefault="00EA2E8E">
            <w:pPr>
              <w:numPr>
                <w:ilvl w:val="0"/>
                <w:numId w:val="7"/>
              </w:numPr>
              <w:tabs>
                <w:tab w:val="clear" w:pos="312"/>
                <w:tab w:val="left" w:pos="174"/>
              </w:tabs>
              <w:rPr>
                <w:rFonts w:ascii="Century Gothic" w:hAnsi="Century Gothic" w:cs="Century Gothic"/>
                <w:b/>
                <w:bCs/>
                <w:sz w:val="16"/>
                <w:szCs w:val="16"/>
              </w:rPr>
            </w:pPr>
            <w:r w:rsidRPr="005D2571">
              <w:rPr>
                <w:rFonts w:ascii="Century Gothic" w:hAnsi="Century Gothic" w:cs="Century Gothic"/>
                <w:b/>
                <w:bCs/>
                <w:sz w:val="16"/>
                <w:szCs w:val="16"/>
              </w:rPr>
              <w:fldChar w:fldCharType="begin"/>
            </w:r>
            <w:r w:rsidRPr="005D2571">
              <w:rPr>
                <w:rFonts w:ascii="Century Gothic" w:hAnsi="Century Gothic" w:cs="Century Gothic"/>
                <w:b/>
                <w:bCs/>
                <w:sz w:val="16"/>
                <w:szCs w:val="16"/>
              </w:rPr>
              <w:instrText xml:space="preserve"> HYPERLINK "C:/Program%20Files%20(x86)/Youdao/Dict/8.9.6.0/resultui/html/index.html" \l "/javascript:;" </w:instrText>
            </w:r>
            <w:r w:rsidRPr="005D2571">
              <w:rPr>
                <w:rFonts w:ascii="Century Gothic" w:hAnsi="Century Gothic" w:cs="Century Gothic"/>
                <w:b/>
                <w:bCs/>
                <w:sz w:val="16"/>
                <w:szCs w:val="16"/>
              </w:rPr>
              <w:fldChar w:fldCharType="separate"/>
            </w:r>
            <w:r w:rsidRPr="005D2571">
              <w:rPr>
                <w:rFonts w:ascii="Century Gothic" w:hAnsi="Century Gothic" w:cs="Century Gothic"/>
                <w:b/>
                <w:bCs/>
                <w:sz w:val="16"/>
                <w:szCs w:val="16"/>
              </w:rPr>
              <w:t>Self-</w:t>
            </w:r>
          </w:p>
          <w:p w14:paraId="46AF7D6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improvement</w:t>
            </w:r>
            <w:r w:rsidRPr="005D2571">
              <w:rPr>
                <w:rFonts w:ascii="Century Gothic" w:hAnsi="Century Gothic" w:cs="Century Gothic"/>
                <w:b/>
                <w:bCs/>
                <w:sz w:val="16"/>
                <w:szCs w:val="16"/>
              </w:rPr>
              <w:fldChar w:fldCharType="end"/>
            </w:r>
          </w:p>
        </w:tc>
        <w:tc>
          <w:tcPr>
            <w:tcW w:w="5387" w:type="dxa"/>
          </w:tcPr>
          <w:p w14:paraId="1B3A4D7E" w14:textId="5238D09A" w:rsidR="007241D7" w:rsidRPr="005D2571" w:rsidRDefault="00EA2E8E">
            <w:pPr>
              <w:numPr>
                <w:ilvl w:val="1"/>
                <w:numId w:val="7"/>
              </w:numPr>
              <w:rPr>
                <w:rFonts w:ascii="Century Gothic" w:hAnsi="Century Gothic" w:cs="Century Gothic"/>
                <w:sz w:val="16"/>
                <w:szCs w:val="16"/>
              </w:rPr>
            </w:pPr>
            <w:r w:rsidRPr="005D2571">
              <w:rPr>
                <w:rFonts w:ascii="Century Gothic" w:hAnsi="Century Gothic" w:cs="Century Gothic"/>
                <w:sz w:val="16"/>
                <w:szCs w:val="16"/>
              </w:rPr>
              <w:t xml:space="preserve"> </w:t>
            </w:r>
            <w:r w:rsidR="007241D7" w:rsidRPr="005D2571">
              <w:rPr>
                <w:rFonts w:ascii="Century Gothic" w:hAnsi="Century Gothic" w:cs="Century Gothic"/>
                <w:sz w:val="16"/>
                <w:szCs w:val="16"/>
              </w:rPr>
              <w:t>O</w:t>
            </w:r>
            <w:r w:rsidRPr="005D2571">
              <w:rPr>
                <w:rFonts w:ascii="Century Gothic" w:hAnsi="Century Gothic" w:cs="Century Gothic"/>
                <w:sz w:val="16"/>
                <w:szCs w:val="16"/>
              </w:rPr>
              <w:t xml:space="preserve">ld </w:t>
            </w:r>
            <w:r w:rsidR="007241D7" w:rsidRPr="005D2571">
              <w:rPr>
                <w:rFonts w:ascii="Century Gothic" w:hAnsi="Century Gothic" w:cs="Century Gothic"/>
                <w:sz w:val="16"/>
                <w:szCs w:val="16"/>
              </w:rPr>
              <w:t xml:space="preserve">Ji </w:t>
            </w:r>
            <w:proofErr w:type="spellStart"/>
            <w:r w:rsidR="007241D7" w:rsidRPr="005D2571">
              <w:rPr>
                <w:rFonts w:ascii="Century Gothic" w:hAnsi="Century Gothic" w:cs="Century Gothic"/>
                <w:sz w:val="16"/>
                <w:szCs w:val="16"/>
              </w:rPr>
              <w:t>Fuzheng</w:t>
            </w:r>
            <w:proofErr w:type="spellEnd"/>
            <w:r w:rsidR="007241D7" w:rsidRPr="005D2571">
              <w:rPr>
                <w:rFonts w:ascii="Century Gothic" w:hAnsi="Century Gothic" w:cs="Century Gothic"/>
                <w:sz w:val="16"/>
                <w:szCs w:val="16"/>
              </w:rPr>
              <w:t>, aiming for thousand miles</w:t>
            </w:r>
            <w:r w:rsidRPr="005D2571">
              <w:rPr>
                <w:rFonts w:ascii="Century Gothic" w:hAnsi="Century Gothic" w:cs="Century Gothic"/>
                <w:sz w:val="16"/>
                <w:szCs w:val="16"/>
              </w:rPr>
              <w:t>. Martyrs old age</w:t>
            </w:r>
            <w:r w:rsidRPr="005D2571">
              <w:rPr>
                <w:rFonts w:ascii="Century Gothic" w:hAnsi="Century Gothic" w:cs="Century Gothic" w:hint="eastAsia"/>
                <w:sz w:val="16"/>
                <w:szCs w:val="16"/>
              </w:rPr>
              <w:t>，</w:t>
            </w:r>
          </w:p>
          <w:p w14:paraId="21C5AD2C" w14:textId="7B8605B7" w:rsidR="003D4BEE" w:rsidRPr="005D2571" w:rsidRDefault="007241D7" w:rsidP="008976A6">
            <w:pPr>
              <w:tabs>
                <w:tab w:val="left" w:pos="312"/>
              </w:tabs>
              <w:rPr>
                <w:rFonts w:ascii="Century Gothic" w:eastAsia="FangSong_GB2312" w:hAnsi="Century Gothic" w:cs="Century Gothic"/>
                <w:sz w:val="16"/>
                <w:szCs w:val="16"/>
                <w:lang w:eastAsia="zh-CN"/>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ambiti</w:t>
            </w:r>
            <w:r w:rsidRPr="005D2571">
              <w:rPr>
                <w:rFonts w:ascii="Century Gothic" w:hAnsi="Century Gothic" w:cs="Century Gothic"/>
                <w:sz w:val="16"/>
                <w:szCs w:val="16"/>
              </w:rPr>
              <w:t>ous</w:t>
            </w:r>
            <w:r w:rsidR="00EA2E8E" w:rsidRPr="005D2571">
              <w:rPr>
                <w:rFonts w:ascii="Century Gothic" w:hAnsi="Century Gothic" w:cs="Century Gothic"/>
                <w:sz w:val="16"/>
                <w:szCs w:val="16"/>
              </w:rPr>
              <w:t>.</w:t>
            </w:r>
            <w:r w:rsidRPr="005D2571">
              <w:rPr>
                <w:rFonts w:ascii="Century Gothic" w:hAnsi="Century Gothic" w:cs="Century Gothic"/>
                <w:sz w:val="16"/>
                <w:szCs w:val="16"/>
              </w:rPr>
              <w:t xml:space="preserve"> </w:t>
            </w:r>
            <w:r w:rsidR="00EA2E8E" w:rsidRPr="005D2571">
              <w:rPr>
                <w:rFonts w:ascii="Century Gothic" w:eastAsia="FangSong_GB2312" w:hAnsi="Century Gothic" w:cs="Century Gothic" w:hint="eastAsia"/>
                <w:b/>
                <w:bCs/>
                <w:sz w:val="16"/>
                <w:szCs w:val="16"/>
                <w:lang w:eastAsia="zh-CN"/>
              </w:rPr>
              <w:t>（老骥伏枥，志在千里。烈士暮年，壮心不已。）</w:t>
            </w:r>
          </w:p>
        </w:tc>
        <w:tc>
          <w:tcPr>
            <w:tcW w:w="2268" w:type="dxa"/>
          </w:tcPr>
          <w:p w14:paraId="3791385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92A5244"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06462310" w14:textId="77777777" w:rsidTr="00526C31">
        <w:tc>
          <w:tcPr>
            <w:tcW w:w="1384" w:type="dxa"/>
          </w:tcPr>
          <w:p w14:paraId="4FC027A3" w14:textId="77777777" w:rsidR="003D4BEE" w:rsidRPr="005D2571" w:rsidRDefault="003D4BEE">
            <w:pPr>
              <w:rPr>
                <w:rFonts w:ascii="Century Gothic" w:hAnsi="Century Gothic" w:cs="Century Gothic"/>
                <w:sz w:val="16"/>
                <w:szCs w:val="16"/>
              </w:rPr>
            </w:pPr>
          </w:p>
        </w:tc>
        <w:tc>
          <w:tcPr>
            <w:tcW w:w="5387" w:type="dxa"/>
          </w:tcPr>
          <w:p w14:paraId="19BD7DD2" w14:textId="77777777" w:rsidR="003D4BEE" w:rsidRPr="005D2571" w:rsidRDefault="00EA2E8E">
            <w:pPr>
              <w:numPr>
                <w:ilvl w:val="1"/>
                <w:numId w:val="7"/>
              </w:numPr>
              <w:rPr>
                <w:rFonts w:ascii="Century Gothic" w:hAnsi="Century Gothic" w:cs="Century Gothic"/>
                <w:sz w:val="16"/>
                <w:szCs w:val="16"/>
              </w:rPr>
            </w:pPr>
            <w:r w:rsidRPr="005D2571">
              <w:rPr>
                <w:rFonts w:ascii="Century Gothic" w:hAnsi="Century Gothic" w:cs="Century Gothic"/>
                <w:sz w:val="16"/>
                <w:szCs w:val="16"/>
              </w:rPr>
              <w:t>He who wins is strong and he who wins is strong.</w:t>
            </w:r>
          </w:p>
          <w:p w14:paraId="1590A075" w14:textId="0035BA44" w:rsidR="003D4BEE" w:rsidRPr="005D2571" w:rsidRDefault="00B3002C">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（胜人者有力，自胜者强。</w:t>
            </w:r>
            <w:r w:rsidR="00EA2E8E" w:rsidRPr="005D2571">
              <w:rPr>
                <w:rFonts w:ascii="Century Gothic" w:eastAsia="FangSong_GB2312" w:hAnsi="Century Gothic" w:cs="Century Gothic" w:hint="eastAsia"/>
                <w:b/>
                <w:bCs/>
                <w:sz w:val="16"/>
                <w:szCs w:val="16"/>
              </w:rPr>
              <w:t>）</w:t>
            </w:r>
          </w:p>
        </w:tc>
        <w:tc>
          <w:tcPr>
            <w:tcW w:w="2268" w:type="dxa"/>
          </w:tcPr>
          <w:p w14:paraId="686860B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Lao Tzu</w:t>
            </w:r>
          </w:p>
          <w:p w14:paraId="075295B6"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老子</w:t>
            </w:r>
            <w:proofErr w:type="spellEnd"/>
            <w:r w:rsidRPr="005D2571">
              <w:rPr>
                <w:rFonts w:ascii="Century Gothic" w:eastAsia="FangSong_GB2312" w:hAnsi="Century Gothic" w:cs="Century Gothic" w:hint="eastAsia"/>
                <w:b/>
                <w:bCs/>
                <w:sz w:val="16"/>
                <w:szCs w:val="16"/>
              </w:rPr>
              <w:t>》</w:t>
            </w:r>
          </w:p>
        </w:tc>
      </w:tr>
      <w:tr w:rsidR="005D2571" w:rsidRPr="005D2571" w14:paraId="051FBEC3" w14:textId="77777777" w:rsidTr="00526C31">
        <w:tc>
          <w:tcPr>
            <w:tcW w:w="1384" w:type="dxa"/>
          </w:tcPr>
          <w:p w14:paraId="4BBBDC47" w14:textId="77777777" w:rsidR="003D4BEE" w:rsidRPr="005D2571" w:rsidRDefault="003D4BEE">
            <w:pPr>
              <w:rPr>
                <w:rFonts w:ascii="Century Gothic" w:hAnsi="Century Gothic" w:cs="Century Gothic"/>
                <w:sz w:val="16"/>
                <w:szCs w:val="16"/>
              </w:rPr>
            </w:pPr>
          </w:p>
        </w:tc>
        <w:tc>
          <w:tcPr>
            <w:tcW w:w="5387" w:type="dxa"/>
          </w:tcPr>
          <w:p w14:paraId="00FE63DE" w14:textId="21A995AC"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4.3</w:t>
            </w:r>
            <w:r w:rsidRPr="005D2571">
              <w:rPr>
                <w:rFonts w:ascii="Century Gothic" w:hAnsi="Century Gothic" w:cs="Century Gothic"/>
                <w:sz w:val="16"/>
                <w:szCs w:val="16"/>
              </w:rPr>
              <w:t xml:space="preserve"> Do</w:t>
            </w:r>
            <w:r w:rsidR="007241D7" w:rsidRPr="005D2571">
              <w:rPr>
                <w:rFonts w:ascii="Century Gothic" w:hAnsi="Century Gothic" w:cs="Century Gothic"/>
                <w:sz w:val="16"/>
                <w:szCs w:val="16"/>
              </w:rPr>
              <w:t xml:space="preserve"> </w:t>
            </w:r>
            <w:r w:rsidRPr="005D2571">
              <w:rPr>
                <w:rFonts w:ascii="Century Gothic" w:hAnsi="Century Gothic" w:cs="Century Gothic"/>
                <w:sz w:val="16"/>
                <w:szCs w:val="16"/>
              </w:rPr>
              <w:t>n</w:t>
            </w:r>
            <w:r w:rsidR="007241D7" w:rsidRPr="005D2571">
              <w:rPr>
                <w:rFonts w:ascii="Century Gothic" w:hAnsi="Century Gothic" w:cs="Century Gothic"/>
                <w:sz w:val="16"/>
                <w:szCs w:val="16"/>
              </w:rPr>
              <w:t>o</w:t>
            </w:r>
            <w:r w:rsidRPr="005D2571">
              <w:rPr>
                <w:rFonts w:ascii="Century Gothic" w:hAnsi="Century Gothic" w:cs="Century Gothic"/>
                <w:sz w:val="16"/>
                <w:szCs w:val="16"/>
              </w:rPr>
              <w:t>t complain</w:t>
            </w:r>
            <w:r w:rsidRPr="005D2571">
              <w:rPr>
                <w:rFonts w:ascii="Century Gothic" w:hAnsi="Century Gothic" w:cs="Century Gothic" w:hint="eastAsia"/>
                <w:sz w:val="16"/>
                <w:szCs w:val="16"/>
              </w:rPr>
              <w:t>，</w:t>
            </w:r>
            <w:r w:rsidRPr="005D2571">
              <w:rPr>
                <w:rFonts w:ascii="Century Gothic" w:hAnsi="Century Gothic" w:cs="Century Gothic"/>
                <w:sz w:val="16"/>
                <w:szCs w:val="16"/>
              </w:rPr>
              <w:t>do</w:t>
            </w:r>
            <w:r w:rsidR="007241D7" w:rsidRPr="005D2571">
              <w:rPr>
                <w:rFonts w:ascii="Century Gothic" w:hAnsi="Century Gothic" w:cs="Century Gothic"/>
                <w:sz w:val="16"/>
                <w:szCs w:val="16"/>
              </w:rPr>
              <w:t xml:space="preserve"> </w:t>
            </w:r>
            <w:r w:rsidRPr="005D2571">
              <w:rPr>
                <w:rFonts w:ascii="Century Gothic" w:hAnsi="Century Gothic" w:cs="Century Gothic"/>
                <w:sz w:val="16"/>
                <w:szCs w:val="16"/>
              </w:rPr>
              <w:t>n</w:t>
            </w:r>
            <w:r w:rsidR="007241D7" w:rsidRPr="005D2571">
              <w:rPr>
                <w:rFonts w:ascii="Century Gothic" w:hAnsi="Century Gothic" w:cs="Century Gothic"/>
                <w:sz w:val="16"/>
                <w:szCs w:val="16"/>
              </w:rPr>
              <w:t>ot</w:t>
            </w:r>
            <w:r w:rsidRPr="005D2571">
              <w:rPr>
                <w:rFonts w:ascii="Century Gothic" w:hAnsi="Century Gothic" w:cs="Century Gothic"/>
                <w:sz w:val="16"/>
                <w:szCs w:val="16"/>
              </w:rPr>
              <w:t xml:space="preserve"> blame others.</w:t>
            </w:r>
          </w:p>
          <w:p w14:paraId="3A49E77B" w14:textId="260C3F42"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不怨天，不尤人</w:t>
            </w:r>
            <w:proofErr w:type="spellEnd"/>
            <w:r w:rsidR="00EA2E8E" w:rsidRPr="005D2571">
              <w:rPr>
                <w:rFonts w:ascii="Century Gothic" w:eastAsia="FangSong_GB2312" w:hAnsi="Century Gothic" w:cs="Century Gothic" w:hint="eastAsia"/>
                <w:b/>
                <w:bCs/>
                <w:sz w:val="16"/>
                <w:szCs w:val="16"/>
              </w:rPr>
              <w:t>。）</w:t>
            </w:r>
          </w:p>
        </w:tc>
        <w:tc>
          <w:tcPr>
            <w:tcW w:w="2268" w:type="dxa"/>
          </w:tcPr>
          <w:p w14:paraId="40423D7D"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483DC79D"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5B5DF831" w14:textId="77777777" w:rsidTr="00526C31">
        <w:tc>
          <w:tcPr>
            <w:tcW w:w="1384" w:type="dxa"/>
          </w:tcPr>
          <w:p w14:paraId="2DE5E175" w14:textId="77777777" w:rsidR="003D4BEE" w:rsidRPr="005D2571" w:rsidRDefault="003D4BEE">
            <w:pPr>
              <w:rPr>
                <w:rFonts w:ascii="Century Gothic" w:hAnsi="Century Gothic" w:cs="Century Gothic"/>
                <w:sz w:val="16"/>
                <w:szCs w:val="16"/>
              </w:rPr>
            </w:pPr>
          </w:p>
        </w:tc>
        <w:tc>
          <w:tcPr>
            <w:tcW w:w="5387" w:type="dxa"/>
          </w:tcPr>
          <w:p w14:paraId="67071C3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4.4</w:t>
            </w:r>
            <w:r w:rsidRPr="005D2571">
              <w:rPr>
                <w:rFonts w:ascii="Century Gothic" w:hAnsi="Century Gothic" w:cs="Century Gothic"/>
                <w:sz w:val="16"/>
                <w:szCs w:val="16"/>
              </w:rPr>
              <w:t xml:space="preserve"> Do not know, do not know people.</w:t>
            </w:r>
          </w:p>
          <w:p w14:paraId="16D18A13" w14:textId="5BDEDE61"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不患人之不己知，患不知人也</w:t>
            </w:r>
            <w:proofErr w:type="spellEnd"/>
            <w:r w:rsidR="00EA2E8E" w:rsidRPr="005D2571">
              <w:rPr>
                <w:rFonts w:ascii="Century Gothic" w:eastAsia="FangSong_GB2312" w:hAnsi="Century Gothic" w:cs="Century Gothic" w:hint="eastAsia"/>
                <w:b/>
                <w:bCs/>
                <w:sz w:val="16"/>
                <w:szCs w:val="16"/>
              </w:rPr>
              <w:t>。）</w:t>
            </w:r>
          </w:p>
        </w:tc>
        <w:tc>
          <w:tcPr>
            <w:tcW w:w="2268" w:type="dxa"/>
          </w:tcPr>
          <w:p w14:paraId="7FAAC18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4D06FCD"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58B9DC90" w14:textId="77777777" w:rsidTr="00526C31">
        <w:tc>
          <w:tcPr>
            <w:tcW w:w="1384" w:type="dxa"/>
          </w:tcPr>
          <w:p w14:paraId="3F075F25" w14:textId="77777777" w:rsidR="003D4BEE" w:rsidRPr="005D2571" w:rsidRDefault="003D4BEE">
            <w:pPr>
              <w:rPr>
                <w:rFonts w:ascii="Century Gothic" w:hAnsi="Century Gothic" w:cs="Century Gothic"/>
                <w:sz w:val="16"/>
                <w:szCs w:val="16"/>
              </w:rPr>
            </w:pPr>
          </w:p>
        </w:tc>
        <w:tc>
          <w:tcPr>
            <w:tcW w:w="5387" w:type="dxa"/>
          </w:tcPr>
          <w:p w14:paraId="6A2E6100" w14:textId="77777777" w:rsidR="007241D7"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4.5</w:t>
            </w:r>
            <w:r w:rsidRPr="005D2571">
              <w:rPr>
                <w:rFonts w:ascii="Century Gothic" w:hAnsi="Century Gothic" w:cs="Century Gothic"/>
                <w:sz w:val="16"/>
                <w:szCs w:val="16"/>
              </w:rPr>
              <w:t xml:space="preserve"> To cultivate one's morality and self-improvement, then the </w:t>
            </w:r>
          </w:p>
          <w:p w14:paraId="18D9E523" w14:textId="6AD4C348" w:rsidR="003D4BEE" w:rsidRPr="005D2571" w:rsidRDefault="007241D7">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name with Yao Yu.</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以修身自强，则名配尧禹</w:t>
            </w:r>
            <w:proofErr w:type="spellEnd"/>
            <w:r w:rsidR="00EA2E8E" w:rsidRPr="005D2571">
              <w:rPr>
                <w:rFonts w:ascii="Century Gothic" w:eastAsia="FangSong_GB2312" w:hAnsi="Century Gothic" w:cs="Century Gothic" w:hint="eastAsia"/>
                <w:b/>
                <w:bCs/>
                <w:sz w:val="16"/>
                <w:szCs w:val="16"/>
              </w:rPr>
              <w:t>。）</w:t>
            </w:r>
          </w:p>
        </w:tc>
        <w:tc>
          <w:tcPr>
            <w:tcW w:w="2268" w:type="dxa"/>
          </w:tcPr>
          <w:p w14:paraId="7A382942" w14:textId="77777777" w:rsidR="003D4BEE" w:rsidRPr="005D2571" w:rsidRDefault="00EA2E8E">
            <w:pPr>
              <w:rPr>
                <w:rFonts w:ascii="Century Gothic" w:hAnsi="Century Gothic" w:cs="Century Gothic"/>
                <w:sz w:val="16"/>
                <w:szCs w:val="16"/>
              </w:rPr>
            </w:pPr>
            <w:proofErr w:type="spellStart"/>
            <w:r w:rsidRPr="005D2571">
              <w:rPr>
                <w:rFonts w:ascii="Century Gothic" w:hAnsi="Century Gothic" w:cs="Century Gothic"/>
                <w:sz w:val="16"/>
                <w:szCs w:val="16"/>
              </w:rPr>
              <w:t>Xun</w:t>
            </w:r>
            <w:proofErr w:type="spellEnd"/>
            <w:r w:rsidRPr="005D2571">
              <w:rPr>
                <w:rFonts w:ascii="Century Gothic" w:hAnsi="Century Gothic" w:cs="Century Gothic"/>
                <w:sz w:val="16"/>
                <w:szCs w:val="16"/>
              </w:rPr>
              <w:t xml:space="preserve"> Zi</w:t>
            </w:r>
          </w:p>
          <w:p w14:paraId="5793B5F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荀子</w:t>
            </w:r>
            <w:proofErr w:type="spellEnd"/>
            <w:r w:rsidRPr="005D2571">
              <w:rPr>
                <w:rFonts w:ascii="Century Gothic" w:eastAsia="FangSong_GB2312" w:hAnsi="Century Gothic" w:cs="Century Gothic" w:hint="eastAsia"/>
                <w:b/>
                <w:bCs/>
                <w:sz w:val="16"/>
                <w:szCs w:val="16"/>
              </w:rPr>
              <w:t>》</w:t>
            </w:r>
          </w:p>
        </w:tc>
      </w:tr>
      <w:tr w:rsidR="005D2571" w:rsidRPr="005D2571" w14:paraId="07D9043A" w14:textId="77777777" w:rsidTr="00526C31">
        <w:tc>
          <w:tcPr>
            <w:tcW w:w="1384" w:type="dxa"/>
          </w:tcPr>
          <w:p w14:paraId="6D4F73D9" w14:textId="77777777" w:rsidR="003D4BEE" w:rsidRPr="005D2571" w:rsidRDefault="003D4BEE">
            <w:pPr>
              <w:rPr>
                <w:rFonts w:ascii="Century Gothic" w:hAnsi="Century Gothic" w:cs="Century Gothic"/>
                <w:sz w:val="16"/>
                <w:szCs w:val="16"/>
              </w:rPr>
            </w:pPr>
          </w:p>
        </w:tc>
        <w:tc>
          <w:tcPr>
            <w:tcW w:w="5387" w:type="dxa"/>
          </w:tcPr>
          <w:p w14:paraId="1C1C4F7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4.6</w:t>
            </w:r>
            <w:r w:rsidRPr="005D2571">
              <w:rPr>
                <w:rFonts w:ascii="Century Gothic" w:hAnsi="Century Gothic" w:cs="Century Gothic"/>
                <w:sz w:val="16"/>
                <w:szCs w:val="16"/>
              </w:rPr>
              <w:t xml:space="preserve"> Life as a hero</w:t>
            </w:r>
            <w:r w:rsidRPr="005D2571">
              <w:rPr>
                <w:rFonts w:ascii="Century Gothic" w:hAnsi="Century Gothic" w:cs="Century Gothic" w:hint="eastAsia"/>
                <w:sz w:val="16"/>
                <w:szCs w:val="16"/>
              </w:rPr>
              <w:t>，</w:t>
            </w:r>
            <w:r w:rsidRPr="005D2571">
              <w:rPr>
                <w:rFonts w:ascii="Century Gothic" w:hAnsi="Century Gothic" w:cs="Century Gothic"/>
                <w:sz w:val="16"/>
                <w:szCs w:val="16"/>
              </w:rPr>
              <w:t>death is also a male ghost.</w:t>
            </w:r>
          </w:p>
          <w:p w14:paraId="05220112" w14:textId="01DFA17C"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生当作人杰，死亦为鬼雄。</w:t>
            </w:r>
            <w:r w:rsidR="00EA2E8E" w:rsidRPr="005D2571">
              <w:rPr>
                <w:rFonts w:ascii="Century Gothic" w:eastAsia="FangSong_GB2312" w:hAnsi="Century Gothic" w:cs="Century Gothic" w:hint="eastAsia"/>
                <w:b/>
                <w:bCs/>
                <w:sz w:val="16"/>
                <w:szCs w:val="16"/>
              </w:rPr>
              <w:t>）</w:t>
            </w:r>
          </w:p>
        </w:tc>
        <w:tc>
          <w:tcPr>
            <w:tcW w:w="2268" w:type="dxa"/>
          </w:tcPr>
          <w:p w14:paraId="048FCBC9"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1B8992F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21F3A2C" w14:textId="77777777" w:rsidTr="00526C31">
        <w:tc>
          <w:tcPr>
            <w:tcW w:w="1384" w:type="dxa"/>
          </w:tcPr>
          <w:p w14:paraId="2B83D267" w14:textId="77777777" w:rsidR="003D4BEE" w:rsidRPr="005D2571" w:rsidRDefault="003D4BEE">
            <w:pPr>
              <w:rPr>
                <w:rFonts w:ascii="Century Gothic" w:hAnsi="Century Gothic" w:cs="Century Gothic"/>
                <w:sz w:val="16"/>
                <w:szCs w:val="16"/>
              </w:rPr>
            </w:pPr>
          </w:p>
        </w:tc>
        <w:tc>
          <w:tcPr>
            <w:tcW w:w="5387" w:type="dxa"/>
          </w:tcPr>
          <w:p w14:paraId="7B2B8F22" w14:textId="4A878425"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4.7 </w:t>
            </w:r>
            <w:r w:rsidRPr="005D2571">
              <w:rPr>
                <w:rFonts w:ascii="Century Gothic" w:hAnsi="Century Gothic" w:cs="Century Gothic"/>
                <w:sz w:val="16"/>
                <w:szCs w:val="16"/>
              </w:rPr>
              <w:t>Take one step further</w:t>
            </w:r>
            <w:r w:rsidR="007241D7" w:rsidRPr="005D2571">
              <w:rPr>
                <w:rFonts w:ascii="Century Gothic" w:hAnsi="Century Gothic" w:cs="Century Gothic"/>
                <w:sz w:val="16"/>
                <w:szCs w:val="16"/>
              </w:rPr>
              <w:t>, continue to improve</w:t>
            </w:r>
            <w:r w:rsidRPr="005D2571">
              <w:rPr>
                <w:rFonts w:ascii="Century Gothic" w:hAnsi="Century Gothic" w:cs="Century Gothic"/>
                <w:sz w:val="16"/>
                <w:szCs w:val="16"/>
              </w:rPr>
              <w:t>.</w:t>
            </w:r>
          </w:p>
          <w:p w14:paraId="511F03C3" w14:textId="2218AC4E"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百尺竿头，更进一步</w:t>
            </w:r>
            <w:proofErr w:type="spellEnd"/>
            <w:r w:rsidR="00EA2E8E" w:rsidRPr="005D2571">
              <w:rPr>
                <w:rFonts w:ascii="Century Gothic" w:eastAsia="FangSong_GB2312" w:hAnsi="Century Gothic" w:cs="Century Gothic" w:hint="eastAsia"/>
                <w:b/>
                <w:bCs/>
                <w:sz w:val="16"/>
                <w:szCs w:val="16"/>
              </w:rPr>
              <w:t>。）</w:t>
            </w:r>
          </w:p>
        </w:tc>
        <w:tc>
          <w:tcPr>
            <w:tcW w:w="2268" w:type="dxa"/>
          </w:tcPr>
          <w:p w14:paraId="2DE025C9"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B16509C"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07CF1D5F" w14:textId="77777777" w:rsidTr="00526C31">
        <w:trPr>
          <w:trHeight w:val="90"/>
        </w:trPr>
        <w:tc>
          <w:tcPr>
            <w:tcW w:w="1384" w:type="dxa"/>
          </w:tcPr>
          <w:p w14:paraId="3307B17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5.Faithfulness</w:t>
            </w:r>
          </w:p>
        </w:tc>
        <w:tc>
          <w:tcPr>
            <w:tcW w:w="5387" w:type="dxa"/>
          </w:tcPr>
          <w:p w14:paraId="492F989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5.1</w:t>
            </w:r>
            <w:r w:rsidRPr="005D2571">
              <w:rPr>
                <w:rFonts w:ascii="Century Gothic" w:hAnsi="Century Gothic" w:cs="Century Gothic"/>
                <w:sz w:val="16"/>
                <w:szCs w:val="16"/>
              </w:rPr>
              <w:t xml:space="preserve">The human life is also straight, ignore the life is also spared.  </w:t>
            </w:r>
          </w:p>
          <w:p w14:paraId="41FCBBF5" w14:textId="0C05F0E5" w:rsidR="003D4BEE" w:rsidRPr="005D2571" w:rsidRDefault="007241D7">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 xml:space="preserve"> </w:t>
            </w:r>
            <w:r w:rsidR="00EA2E8E" w:rsidRPr="005D2571">
              <w:rPr>
                <w:rFonts w:ascii="Century Gothic" w:eastAsia="FangSong_GB2312" w:hAnsi="Century Gothic" w:cs="Century Gothic"/>
                <w:sz w:val="16"/>
                <w:szCs w:val="16"/>
              </w:rPr>
              <w:t>(</w:t>
            </w:r>
            <w:proofErr w:type="spellStart"/>
            <w:r w:rsidR="00EA2E8E" w:rsidRPr="005D2571">
              <w:rPr>
                <w:rFonts w:ascii="Century Gothic" w:eastAsia="FangSong_GB2312" w:hAnsi="Century Gothic" w:cs="Century Gothic" w:hint="eastAsia"/>
                <w:b/>
                <w:bCs/>
                <w:sz w:val="16"/>
                <w:szCs w:val="16"/>
              </w:rPr>
              <w:t>人之生也直</w:t>
            </w:r>
            <w:proofErr w:type="spellEnd"/>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罔之生也幸而免</w:t>
            </w:r>
            <w:proofErr w:type="spellEnd"/>
            <w:r w:rsidR="00EA2E8E" w:rsidRPr="005D2571">
              <w:rPr>
                <w:rFonts w:ascii="Century Gothic" w:eastAsia="FangSong_GB2312" w:hAnsi="Century Gothic" w:cs="Century Gothic" w:hint="eastAsia"/>
                <w:b/>
                <w:bCs/>
                <w:sz w:val="16"/>
                <w:szCs w:val="16"/>
              </w:rPr>
              <w:t>。）</w:t>
            </w:r>
          </w:p>
        </w:tc>
        <w:tc>
          <w:tcPr>
            <w:tcW w:w="2268" w:type="dxa"/>
          </w:tcPr>
          <w:p w14:paraId="17C3723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40012AAE"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1BE90C11" w14:textId="77777777" w:rsidTr="00526C31">
        <w:tc>
          <w:tcPr>
            <w:tcW w:w="1384" w:type="dxa"/>
          </w:tcPr>
          <w:p w14:paraId="2FA675EB" w14:textId="77777777" w:rsidR="003D4BEE" w:rsidRPr="005D2571" w:rsidRDefault="003D4BEE">
            <w:pPr>
              <w:rPr>
                <w:rFonts w:ascii="Century Gothic" w:hAnsi="Century Gothic" w:cs="Century Gothic"/>
                <w:sz w:val="16"/>
                <w:szCs w:val="16"/>
              </w:rPr>
            </w:pPr>
          </w:p>
        </w:tc>
        <w:tc>
          <w:tcPr>
            <w:tcW w:w="5387" w:type="dxa"/>
          </w:tcPr>
          <w:p w14:paraId="200678E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5.2</w:t>
            </w:r>
            <w:r w:rsidRPr="005D2571">
              <w:rPr>
                <w:rFonts w:ascii="Century Gothic" w:hAnsi="Century Gothic" w:cs="Century Gothic"/>
                <w:sz w:val="16"/>
                <w:szCs w:val="16"/>
              </w:rPr>
              <w:t xml:space="preserve"> A man without a letter does not know what he can do.</w:t>
            </w:r>
          </w:p>
          <w:p w14:paraId="33585F01" w14:textId="75AA1528"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（人而无信，不知其可也。</w:t>
            </w:r>
            <w:r w:rsidR="00EA2E8E" w:rsidRPr="005D2571">
              <w:rPr>
                <w:rFonts w:ascii="Century Gothic" w:eastAsia="FangSong_GB2312" w:hAnsi="Century Gothic" w:cs="Century Gothic" w:hint="eastAsia"/>
                <w:b/>
                <w:bCs/>
                <w:sz w:val="16"/>
                <w:szCs w:val="16"/>
              </w:rPr>
              <w:t>）</w:t>
            </w:r>
          </w:p>
        </w:tc>
        <w:tc>
          <w:tcPr>
            <w:tcW w:w="2268" w:type="dxa"/>
          </w:tcPr>
          <w:p w14:paraId="6041683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4848621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46300E8" w14:textId="77777777" w:rsidTr="00526C31">
        <w:trPr>
          <w:trHeight w:val="469"/>
        </w:trPr>
        <w:tc>
          <w:tcPr>
            <w:tcW w:w="1384" w:type="dxa"/>
          </w:tcPr>
          <w:p w14:paraId="5680A29E" w14:textId="77777777" w:rsidR="003D4BEE" w:rsidRPr="005D2571" w:rsidRDefault="003D4BEE">
            <w:pPr>
              <w:rPr>
                <w:rFonts w:ascii="Century Gothic" w:hAnsi="Century Gothic" w:cs="Century Gothic"/>
                <w:sz w:val="16"/>
                <w:szCs w:val="16"/>
              </w:rPr>
            </w:pPr>
          </w:p>
        </w:tc>
        <w:tc>
          <w:tcPr>
            <w:tcW w:w="5387" w:type="dxa"/>
          </w:tcPr>
          <w:p w14:paraId="1FEB7B5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5.3</w:t>
            </w:r>
            <w:r w:rsidRPr="005D2571">
              <w:rPr>
                <w:rFonts w:ascii="Century Gothic" w:hAnsi="Century Gothic" w:cs="Century Gothic"/>
                <w:sz w:val="16"/>
                <w:szCs w:val="16"/>
              </w:rPr>
              <w:t xml:space="preserve"> Keep your word and do what you say.</w:t>
            </w:r>
          </w:p>
          <w:p w14:paraId="27E685D4" w14:textId="2F367B29"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言必信，行必果</w:t>
            </w:r>
            <w:proofErr w:type="spellEnd"/>
            <w:r w:rsidR="00EA2E8E" w:rsidRPr="005D2571">
              <w:rPr>
                <w:rFonts w:ascii="Century Gothic" w:eastAsia="FangSong_GB2312" w:hAnsi="Century Gothic" w:cs="Century Gothic" w:hint="eastAsia"/>
                <w:b/>
                <w:bCs/>
                <w:sz w:val="16"/>
                <w:szCs w:val="16"/>
              </w:rPr>
              <w:t>。）</w:t>
            </w:r>
          </w:p>
        </w:tc>
        <w:tc>
          <w:tcPr>
            <w:tcW w:w="2268" w:type="dxa"/>
          </w:tcPr>
          <w:p w14:paraId="51A8E0B8"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6C1D05A"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028011FF" w14:textId="77777777" w:rsidTr="00526C31">
        <w:trPr>
          <w:trHeight w:val="503"/>
        </w:trPr>
        <w:tc>
          <w:tcPr>
            <w:tcW w:w="1384" w:type="dxa"/>
          </w:tcPr>
          <w:p w14:paraId="4526B9EB" w14:textId="77777777" w:rsidR="003D4BEE" w:rsidRPr="005D2571" w:rsidRDefault="003D4BEE">
            <w:pPr>
              <w:rPr>
                <w:rFonts w:ascii="Century Gothic" w:hAnsi="Century Gothic" w:cs="Century Gothic"/>
                <w:sz w:val="16"/>
                <w:szCs w:val="16"/>
              </w:rPr>
            </w:pPr>
          </w:p>
        </w:tc>
        <w:tc>
          <w:tcPr>
            <w:tcW w:w="5387" w:type="dxa"/>
          </w:tcPr>
          <w:p w14:paraId="79B74CF3"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b/>
                <w:bCs/>
                <w:sz w:val="16"/>
                <w:szCs w:val="16"/>
              </w:rPr>
              <w:t xml:space="preserve">5.4 </w:t>
            </w:r>
            <w:r w:rsidRPr="005D2571">
              <w:rPr>
                <w:rFonts w:ascii="Century Gothic" w:hAnsi="Century Gothic" w:cs="Century Gothic"/>
                <w:sz w:val="16"/>
                <w:szCs w:val="16"/>
              </w:rPr>
              <w:t>The letter is close to meaning, but it can return.</w:t>
            </w:r>
          </w:p>
          <w:p w14:paraId="08100BA7" w14:textId="4577865E" w:rsidR="003D4BEE" w:rsidRPr="005D2571" w:rsidRDefault="007241D7">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（信近于义，言可复也。</w:t>
            </w:r>
            <w:r w:rsidR="00EA2E8E" w:rsidRPr="005D2571">
              <w:rPr>
                <w:rFonts w:ascii="Century Gothic" w:eastAsia="FangSong_GB2312" w:hAnsi="Century Gothic" w:cs="Century Gothic" w:hint="eastAsia"/>
                <w:b/>
                <w:bCs/>
                <w:sz w:val="16"/>
                <w:szCs w:val="16"/>
              </w:rPr>
              <w:t>）</w:t>
            </w:r>
          </w:p>
        </w:tc>
        <w:tc>
          <w:tcPr>
            <w:tcW w:w="2268" w:type="dxa"/>
          </w:tcPr>
          <w:p w14:paraId="6A9BC56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4F1FCE7"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268690A" w14:textId="77777777" w:rsidTr="00526C31">
        <w:tc>
          <w:tcPr>
            <w:tcW w:w="1384" w:type="dxa"/>
            <w:vAlign w:val="center"/>
          </w:tcPr>
          <w:p w14:paraId="063F22A8" w14:textId="77777777" w:rsidR="003D4BEE" w:rsidRPr="005D2571" w:rsidRDefault="00EA2E8E">
            <w:pPr>
              <w:ind w:right="-246"/>
              <w:rPr>
                <w:rFonts w:ascii="Century Gothic" w:hAnsi="Century Gothic" w:cs="Century Gothic"/>
                <w:b/>
                <w:bCs/>
                <w:sz w:val="16"/>
                <w:szCs w:val="16"/>
              </w:rPr>
            </w:pPr>
            <w:r w:rsidRPr="005D2571">
              <w:rPr>
                <w:rFonts w:ascii="Century Gothic" w:hAnsi="Century Gothic" w:cs="Century Gothic"/>
                <w:b/>
                <w:bCs/>
                <w:sz w:val="16"/>
                <w:szCs w:val="16"/>
              </w:rPr>
              <w:t>6. Willingness</w:t>
            </w:r>
          </w:p>
          <w:p w14:paraId="3F21314B" w14:textId="4C85ECF2" w:rsidR="003D4BEE" w:rsidRPr="005D2571" w:rsidRDefault="00E042A8">
            <w:pPr>
              <w:ind w:right="-104"/>
              <w:rPr>
                <w:rFonts w:ascii="Century Gothic" w:hAnsi="Century Gothic" w:cs="Century Gothic"/>
                <w:sz w:val="16"/>
                <w:szCs w:val="16"/>
              </w:rPr>
            </w:pPr>
            <w:r w:rsidRPr="005D2571">
              <w:rPr>
                <w:rFonts w:ascii="Century Gothic" w:hAnsi="Century Gothic" w:cs="Century Gothic"/>
                <w:b/>
                <w:bCs/>
                <w:sz w:val="16"/>
                <w:szCs w:val="16"/>
              </w:rPr>
              <w:t>t</w:t>
            </w:r>
            <w:r w:rsidR="00EA2E8E" w:rsidRPr="005D2571">
              <w:rPr>
                <w:rFonts w:ascii="Century Gothic" w:hAnsi="Century Gothic" w:cs="Century Gothic"/>
                <w:b/>
                <w:bCs/>
                <w:sz w:val="16"/>
                <w:szCs w:val="16"/>
              </w:rPr>
              <w:t>o mend</w:t>
            </w:r>
          </w:p>
        </w:tc>
        <w:tc>
          <w:tcPr>
            <w:tcW w:w="5387" w:type="dxa"/>
          </w:tcPr>
          <w:p w14:paraId="776CE5C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6.1</w:t>
            </w:r>
            <w:r w:rsidRPr="005D2571">
              <w:rPr>
                <w:rFonts w:ascii="Century Gothic" w:hAnsi="Century Gothic" w:cs="Century Gothic"/>
                <w:sz w:val="16"/>
                <w:szCs w:val="16"/>
              </w:rPr>
              <w:t xml:space="preserve"> Seeing good is to move</w:t>
            </w:r>
            <w:r w:rsidRPr="005D2571">
              <w:rPr>
                <w:rFonts w:ascii="Century Gothic" w:hAnsi="Century Gothic" w:cs="Century Gothic" w:hint="eastAsia"/>
                <w:sz w:val="16"/>
                <w:szCs w:val="16"/>
              </w:rPr>
              <w:t>，</w:t>
            </w:r>
            <w:r w:rsidRPr="005D2571">
              <w:rPr>
                <w:rFonts w:ascii="Century Gothic" w:hAnsi="Century Gothic" w:cs="Century Gothic"/>
                <w:sz w:val="16"/>
                <w:szCs w:val="16"/>
              </w:rPr>
              <w:t>and having had it is to change.</w:t>
            </w:r>
          </w:p>
          <w:p w14:paraId="27B8B2AE" w14:textId="06FB8F1E"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（见善则迁，有过则改。</w:t>
            </w:r>
            <w:r w:rsidR="00EA2E8E" w:rsidRPr="005D2571">
              <w:rPr>
                <w:rFonts w:ascii="Century Gothic" w:eastAsia="FangSong_GB2312" w:hAnsi="Century Gothic" w:cs="Century Gothic" w:hint="eastAsia"/>
                <w:b/>
                <w:bCs/>
                <w:sz w:val="16"/>
                <w:szCs w:val="16"/>
              </w:rPr>
              <w:t>）</w:t>
            </w:r>
          </w:p>
        </w:tc>
        <w:tc>
          <w:tcPr>
            <w:tcW w:w="2268" w:type="dxa"/>
          </w:tcPr>
          <w:p w14:paraId="73AB8284" w14:textId="77777777" w:rsidR="003D4BEE" w:rsidRPr="005D2571" w:rsidRDefault="00EA2E8E">
            <w:pPr>
              <w:rPr>
                <w:rFonts w:ascii="Century Gothic" w:eastAsia="FangSong_GB2312" w:hAnsi="Century Gothic" w:cs="Century Gothic"/>
                <w:sz w:val="16"/>
                <w:szCs w:val="16"/>
              </w:rPr>
            </w:pPr>
            <w:proofErr w:type="spellStart"/>
            <w:r w:rsidRPr="005D2571">
              <w:rPr>
                <w:rFonts w:ascii="Century Gothic" w:hAnsi="Century Gothic" w:cs="Century Gothic"/>
                <w:sz w:val="16"/>
                <w:szCs w:val="16"/>
              </w:rPr>
              <w:t>Zhouyi</w:t>
            </w:r>
            <w:proofErr w:type="spellEnd"/>
          </w:p>
          <w:p w14:paraId="15BB02D5"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周易</w:t>
            </w:r>
            <w:proofErr w:type="spellEnd"/>
            <w:r w:rsidRPr="005D2571">
              <w:rPr>
                <w:rFonts w:ascii="Century Gothic" w:eastAsia="FangSong_GB2312" w:hAnsi="Century Gothic" w:cs="Century Gothic" w:hint="eastAsia"/>
                <w:b/>
                <w:bCs/>
                <w:sz w:val="16"/>
                <w:szCs w:val="16"/>
              </w:rPr>
              <w:t>》</w:t>
            </w:r>
          </w:p>
        </w:tc>
      </w:tr>
      <w:tr w:rsidR="005D2571" w:rsidRPr="005D2571" w14:paraId="7781A6F0" w14:textId="77777777" w:rsidTr="00526C31">
        <w:tc>
          <w:tcPr>
            <w:tcW w:w="1384" w:type="dxa"/>
          </w:tcPr>
          <w:p w14:paraId="3A927F4C" w14:textId="77777777" w:rsidR="003D4BEE" w:rsidRPr="005D2571" w:rsidRDefault="003D4BEE">
            <w:pPr>
              <w:rPr>
                <w:rFonts w:ascii="Century Gothic" w:hAnsi="Century Gothic" w:cs="Century Gothic"/>
                <w:sz w:val="16"/>
                <w:szCs w:val="16"/>
              </w:rPr>
            </w:pPr>
          </w:p>
        </w:tc>
        <w:tc>
          <w:tcPr>
            <w:tcW w:w="5387" w:type="dxa"/>
          </w:tcPr>
          <w:p w14:paraId="212A583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6.2</w:t>
            </w:r>
            <w:r w:rsidRPr="005D2571">
              <w:rPr>
                <w:rFonts w:ascii="Century Gothic" w:hAnsi="Century Gothic" w:cs="Century Gothic"/>
                <w:sz w:val="16"/>
                <w:szCs w:val="16"/>
              </w:rPr>
              <w:t xml:space="preserve"> A gentleman is slow to speak and sensitive to act.</w:t>
            </w:r>
          </w:p>
          <w:p w14:paraId="7086BBAC" w14:textId="7DC30378"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（君子欲讷于言而敏于行。</w:t>
            </w:r>
            <w:r w:rsidR="00EA2E8E" w:rsidRPr="005D2571">
              <w:rPr>
                <w:rFonts w:ascii="Century Gothic" w:eastAsia="FangSong_GB2312" w:hAnsi="Century Gothic" w:cs="Century Gothic" w:hint="eastAsia"/>
                <w:b/>
                <w:bCs/>
                <w:sz w:val="16"/>
                <w:szCs w:val="16"/>
              </w:rPr>
              <w:t>）</w:t>
            </w:r>
          </w:p>
        </w:tc>
        <w:tc>
          <w:tcPr>
            <w:tcW w:w="2268" w:type="dxa"/>
          </w:tcPr>
          <w:p w14:paraId="7BDAAE31"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F597F9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52FE025" w14:textId="77777777" w:rsidTr="00526C31">
        <w:tc>
          <w:tcPr>
            <w:tcW w:w="1384" w:type="dxa"/>
          </w:tcPr>
          <w:p w14:paraId="43EE3D86" w14:textId="77777777" w:rsidR="003D4BEE" w:rsidRPr="005D2571" w:rsidRDefault="003D4BEE">
            <w:pPr>
              <w:rPr>
                <w:rFonts w:ascii="Century Gothic" w:hAnsi="Century Gothic" w:cs="Century Gothic"/>
                <w:sz w:val="16"/>
                <w:szCs w:val="16"/>
              </w:rPr>
            </w:pPr>
          </w:p>
        </w:tc>
        <w:tc>
          <w:tcPr>
            <w:tcW w:w="5387" w:type="dxa"/>
          </w:tcPr>
          <w:p w14:paraId="25BB0CBB"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6.3</w:t>
            </w:r>
            <w:r w:rsidRPr="005D2571">
              <w:rPr>
                <w:rFonts w:ascii="Century Gothic" w:hAnsi="Century Gothic" w:cs="Century Gothic"/>
                <w:sz w:val="16"/>
                <w:szCs w:val="16"/>
              </w:rPr>
              <w:t xml:space="preserve"> Past without change is past.</w:t>
            </w:r>
          </w:p>
          <w:p w14:paraId="13E42D9D" w14:textId="2AA90AAF"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（过而不改，是谓过矣。</w:t>
            </w:r>
            <w:r w:rsidR="00EA2E8E" w:rsidRPr="005D2571">
              <w:rPr>
                <w:rFonts w:ascii="Century Gothic" w:eastAsia="FangSong_GB2312" w:hAnsi="Century Gothic" w:cs="Century Gothic" w:hint="eastAsia"/>
                <w:b/>
                <w:bCs/>
                <w:sz w:val="16"/>
                <w:szCs w:val="16"/>
              </w:rPr>
              <w:t>）</w:t>
            </w:r>
          </w:p>
        </w:tc>
        <w:tc>
          <w:tcPr>
            <w:tcW w:w="2268" w:type="dxa"/>
          </w:tcPr>
          <w:p w14:paraId="33B6A50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0E67C01"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5E069BF" w14:textId="77777777" w:rsidTr="00526C31">
        <w:tc>
          <w:tcPr>
            <w:tcW w:w="1384" w:type="dxa"/>
          </w:tcPr>
          <w:p w14:paraId="38B6C49C" w14:textId="77777777" w:rsidR="003D4BEE" w:rsidRPr="005D2571" w:rsidRDefault="003D4BEE">
            <w:pPr>
              <w:rPr>
                <w:rFonts w:ascii="Century Gothic" w:hAnsi="Century Gothic" w:cs="Century Gothic"/>
                <w:sz w:val="16"/>
                <w:szCs w:val="16"/>
              </w:rPr>
            </w:pPr>
          </w:p>
        </w:tc>
        <w:tc>
          <w:tcPr>
            <w:tcW w:w="5387" w:type="dxa"/>
          </w:tcPr>
          <w:p w14:paraId="56A1597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6.4</w:t>
            </w:r>
            <w:r w:rsidRPr="005D2571">
              <w:rPr>
                <w:rFonts w:ascii="Century Gothic" w:hAnsi="Century Gothic" w:cs="Century Gothic"/>
                <w:sz w:val="16"/>
                <w:szCs w:val="16"/>
              </w:rPr>
              <w:t xml:space="preserve"> Do not practice traces, also do not go into the room.</w:t>
            </w:r>
          </w:p>
          <w:p w14:paraId="06F31D94" w14:textId="08AB7AE6" w:rsidR="003D4BEE" w:rsidRPr="005D2571" w:rsidRDefault="007241D7">
            <w:pPr>
              <w:rPr>
                <w:rFonts w:ascii="Century Gothic" w:eastAsia="FangSong_GB2312" w:hAnsi="Century Gothic" w:cs="Century Gothic"/>
                <w:sz w:val="16"/>
                <w:szCs w:val="16"/>
              </w:rPr>
            </w:pPr>
            <w:r w:rsidRPr="005D2571">
              <w:rPr>
                <w:rFonts w:ascii="Century Gothic" w:hAnsi="Century Gothic" w:cs="Century Gothic" w:hint="eastAsia"/>
                <w:sz w:val="16"/>
                <w:szCs w:val="16"/>
                <w:lang w:eastAsia="zh-CN"/>
              </w:rPr>
              <w:t xml:space="preserve"> </w:t>
            </w:r>
            <w:r w:rsidRPr="005D2571">
              <w:rPr>
                <w:rFonts w:ascii="Century Gothic" w:hAnsi="Century Gothic" w:cs="Century Gothic"/>
                <w:sz w:val="16"/>
                <w:szCs w:val="16"/>
                <w:lang w:eastAsia="zh-CN"/>
              </w:rPr>
              <w:t xml:space="preserve">   </w:t>
            </w:r>
            <w:r w:rsidR="00EA2E8E" w:rsidRPr="005D2571">
              <w:rPr>
                <w:rFonts w:ascii="Century Gothic" w:hAnsi="Century Gothic" w:cs="Century Gothic" w:hint="eastAsia"/>
                <w:sz w:val="16"/>
                <w:szCs w:val="16"/>
                <w:lang w:eastAsia="zh-CN"/>
              </w:rPr>
              <w:t>（</w:t>
            </w:r>
            <w:r w:rsidR="00EA2E8E" w:rsidRPr="005D2571">
              <w:rPr>
                <w:rFonts w:ascii="Century Gothic" w:eastAsia="FangSong_GB2312" w:hAnsi="Century Gothic" w:cs="Century Gothic" w:hint="eastAsia"/>
                <w:b/>
                <w:bCs/>
                <w:sz w:val="16"/>
                <w:szCs w:val="16"/>
                <w:lang w:eastAsia="zh-CN"/>
              </w:rPr>
              <w:t>不践迹，亦不入于室。</w:t>
            </w:r>
            <w:r w:rsidR="00EA2E8E" w:rsidRPr="005D2571">
              <w:rPr>
                <w:rFonts w:ascii="Century Gothic" w:hAnsi="Century Gothic" w:cs="Century Gothic" w:hint="eastAsia"/>
                <w:sz w:val="16"/>
                <w:szCs w:val="16"/>
              </w:rPr>
              <w:t>）</w:t>
            </w:r>
          </w:p>
        </w:tc>
        <w:tc>
          <w:tcPr>
            <w:tcW w:w="2268" w:type="dxa"/>
          </w:tcPr>
          <w:p w14:paraId="37C27256"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39A9103B"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1B2D795" w14:textId="77777777" w:rsidTr="00526C31">
        <w:tc>
          <w:tcPr>
            <w:tcW w:w="1384" w:type="dxa"/>
          </w:tcPr>
          <w:p w14:paraId="2D4594B6" w14:textId="77777777" w:rsidR="003D4BEE" w:rsidRPr="005D2571" w:rsidRDefault="003D4BEE">
            <w:pPr>
              <w:rPr>
                <w:rFonts w:ascii="Century Gothic" w:hAnsi="Century Gothic" w:cs="Century Gothic"/>
                <w:sz w:val="16"/>
                <w:szCs w:val="16"/>
              </w:rPr>
            </w:pPr>
          </w:p>
        </w:tc>
        <w:tc>
          <w:tcPr>
            <w:tcW w:w="5387" w:type="dxa"/>
          </w:tcPr>
          <w:p w14:paraId="6166D92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6.5</w:t>
            </w:r>
            <w:r w:rsidRPr="005D2571">
              <w:rPr>
                <w:rFonts w:ascii="Century Gothic" w:hAnsi="Century Gothic" w:cs="Century Gothic"/>
                <w:sz w:val="16"/>
                <w:szCs w:val="16"/>
              </w:rPr>
              <w:t xml:space="preserve"> He who speaks is innocent.</w:t>
            </w:r>
          </w:p>
          <w:p w14:paraId="41A6124D" w14:textId="5181C801"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（言者无罪，闻者足戒。</w:t>
            </w:r>
            <w:r w:rsidR="00EA2E8E" w:rsidRPr="005D2571">
              <w:rPr>
                <w:rFonts w:ascii="Century Gothic" w:eastAsia="FangSong_GB2312" w:hAnsi="Century Gothic" w:cs="Century Gothic" w:hint="eastAsia"/>
                <w:b/>
                <w:bCs/>
                <w:sz w:val="16"/>
                <w:szCs w:val="16"/>
              </w:rPr>
              <w:t>）</w:t>
            </w:r>
          </w:p>
        </w:tc>
        <w:tc>
          <w:tcPr>
            <w:tcW w:w="2268" w:type="dxa"/>
          </w:tcPr>
          <w:p w14:paraId="1B18D8F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2348FA30"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9BDE727" w14:textId="77777777" w:rsidTr="00526C31">
        <w:tc>
          <w:tcPr>
            <w:tcW w:w="1384" w:type="dxa"/>
          </w:tcPr>
          <w:p w14:paraId="0505484C" w14:textId="77777777" w:rsidR="003D4BEE" w:rsidRPr="005D2571" w:rsidRDefault="00EA2E8E">
            <w:pPr>
              <w:rPr>
                <w:rFonts w:ascii="Century Gothic" w:hAnsi="Century Gothic" w:cs="Century Gothic"/>
                <w:b/>
                <w:bCs/>
                <w:sz w:val="16"/>
                <w:szCs w:val="16"/>
              </w:rPr>
            </w:pPr>
            <w:r w:rsidRPr="005D2571">
              <w:rPr>
                <w:rFonts w:ascii="Century Gothic" w:hAnsi="Century Gothic" w:cs="Century Gothic"/>
                <w:b/>
                <w:bCs/>
                <w:sz w:val="16"/>
                <w:szCs w:val="16"/>
              </w:rPr>
              <w:t>7. Kindness Affinity</w:t>
            </w:r>
          </w:p>
          <w:p w14:paraId="36B344EE" w14:textId="77777777" w:rsidR="003D4BEE" w:rsidRPr="005D2571" w:rsidRDefault="003D4BEE">
            <w:pPr>
              <w:rPr>
                <w:rFonts w:ascii="Century Gothic" w:hAnsi="Century Gothic" w:cs="Century Gothic"/>
                <w:b/>
                <w:bCs/>
                <w:sz w:val="16"/>
                <w:szCs w:val="16"/>
              </w:rPr>
            </w:pPr>
          </w:p>
        </w:tc>
        <w:tc>
          <w:tcPr>
            <w:tcW w:w="5387" w:type="dxa"/>
          </w:tcPr>
          <w:p w14:paraId="2E95380E" w14:textId="77777777" w:rsidR="007241D7"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7.1</w:t>
            </w:r>
            <w:r w:rsidRPr="005D2571">
              <w:rPr>
                <w:rFonts w:ascii="Century Gothic" w:hAnsi="Century Gothic" w:cs="Century Gothic"/>
                <w:sz w:val="16"/>
                <w:szCs w:val="16"/>
              </w:rPr>
              <w:t xml:space="preserve"> Those who love their loved ones dare not be evil to others. </w:t>
            </w:r>
          </w:p>
          <w:p w14:paraId="16683694" w14:textId="1BA7BA4A" w:rsidR="003D4BEE" w:rsidRPr="005D2571" w:rsidRDefault="007241D7">
            <w:pPr>
              <w:rPr>
                <w:rFonts w:ascii="Century Gothic"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Respect</w:t>
            </w:r>
            <w:r w:rsidR="00EA2E8E" w:rsidRPr="005D2571">
              <w:rPr>
                <w:rFonts w:ascii="Century Gothic" w:hAnsi="Century Gothic" w:cs="Century Gothic" w:hint="eastAsia"/>
                <w:sz w:val="16"/>
                <w:szCs w:val="16"/>
              </w:rPr>
              <w:t>，</w:t>
            </w:r>
            <w:r w:rsidR="00EA2E8E" w:rsidRPr="005D2571">
              <w:rPr>
                <w:rFonts w:ascii="Century Gothic" w:hAnsi="Century Gothic" w:cs="Century Gothic"/>
                <w:sz w:val="16"/>
                <w:szCs w:val="16"/>
              </w:rPr>
              <w:t>dare not be slower than others.</w:t>
            </w:r>
          </w:p>
          <w:p w14:paraId="3702969F" w14:textId="7597279A" w:rsidR="003D4BEE" w:rsidRPr="005D2571" w:rsidRDefault="007241D7">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（爱亲者，不敢恶于人。敬亲者，不敢慢于人。）</w:t>
            </w:r>
          </w:p>
        </w:tc>
        <w:tc>
          <w:tcPr>
            <w:tcW w:w="2268" w:type="dxa"/>
          </w:tcPr>
          <w:p w14:paraId="795916D8"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69CE4870"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6C4F8AA2" w14:textId="77777777" w:rsidTr="00526C31">
        <w:tc>
          <w:tcPr>
            <w:tcW w:w="1384" w:type="dxa"/>
          </w:tcPr>
          <w:p w14:paraId="75597D4F" w14:textId="77777777" w:rsidR="003D4BEE" w:rsidRPr="005D2571" w:rsidRDefault="003D4BEE">
            <w:pPr>
              <w:rPr>
                <w:rFonts w:ascii="Century Gothic" w:hAnsi="Century Gothic" w:cs="Century Gothic"/>
                <w:b/>
                <w:bCs/>
                <w:sz w:val="16"/>
                <w:szCs w:val="16"/>
              </w:rPr>
            </w:pPr>
          </w:p>
        </w:tc>
        <w:tc>
          <w:tcPr>
            <w:tcW w:w="5387" w:type="dxa"/>
          </w:tcPr>
          <w:p w14:paraId="05293E1B"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7.2</w:t>
            </w:r>
            <w:r w:rsidRPr="005D2571">
              <w:rPr>
                <w:rFonts w:ascii="Century Gothic" w:hAnsi="Century Gothic" w:cs="Century Gothic"/>
                <w:sz w:val="16"/>
                <w:szCs w:val="16"/>
              </w:rPr>
              <w:t xml:space="preserve"> The mean is virtue, it comes!</w:t>
            </w:r>
          </w:p>
          <w:p w14:paraId="1A4055C5" w14:textId="5121F9BC" w:rsidR="003D4BEE" w:rsidRPr="005D2571" w:rsidRDefault="007241D7">
            <w:pPr>
              <w:rPr>
                <w:rFonts w:ascii="Century Gothic" w:eastAsia="FangSong_GB2312" w:hAnsi="Century Gothic" w:cs="Century Gothic"/>
                <w:sz w:val="16"/>
                <w:szCs w:val="16"/>
                <w:lang w:eastAsia="zh-CN"/>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w:t>
            </w:r>
            <w:hyperlink r:id="rId9" w:tgtFrame="https://lunyu.5000yan.com/_blank" w:history="1">
              <w:r w:rsidR="00EA2E8E" w:rsidRPr="005D2571">
                <w:rPr>
                  <w:rFonts w:ascii="Century Gothic" w:eastAsia="FangSong_GB2312" w:hAnsi="Century Gothic" w:cs="Century Gothic" w:hint="eastAsia"/>
                  <w:b/>
                  <w:bCs/>
                  <w:sz w:val="16"/>
                  <w:szCs w:val="16"/>
                  <w:lang w:eastAsia="zh-CN"/>
                </w:rPr>
                <w:t>中庸</w:t>
              </w:r>
            </w:hyperlink>
            <w:r w:rsidR="00EA2E8E" w:rsidRPr="005D2571">
              <w:rPr>
                <w:rFonts w:ascii="Century Gothic" w:eastAsia="FangSong_GB2312" w:hAnsi="Century Gothic" w:cs="Century Gothic" w:hint="eastAsia"/>
                <w:b/>
                <w:bCs/>
                <w:sz w:val="16"/>
                <w:szCs w:val="16"/>
                <w:lang w:eastAsia="zh-CN"/>
              </w:rPr>
              <w:t>之为德也，其至矣乎！）</w:t>
            </w:r>
          </w:p>
        </w:tc>
        <w:tc>
          <w:tcPr>
            <w:tcW w:w="2268" w:type="dxa"/>
          </w:tcPr>
          <w:p w14:paraId="312736B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486BD823"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320B1148" w14:textId="77777777" w:rsidTr="00526C31">
        <w:tc>
          <w:tcPr>
            <w:tcW w:w="1384" w:type="dxa"/>
          </w:tcPr>
          <w:p w14:paraId="4286537A" w14:textId="77777777" w:rsidR="003D4BEE" w:rsidRPr="005D2571" w:rsidRDefault="003D4BEE">
            <w:pPr>
              <w:rPr>
                <w:rFonts w:ascii="Century Gothic" w:hAnsi="Century Gothic" w:cs="Century Gothic"/>
                <w:sz w:val="16"/>
                <w:szCs w:val="16"/>
              </w:rPr>
            </w:pPr>
          </w:p>
        </w:tc>
        <w:tc>
          <w:tcPr>
            <w:tcW w:w="5387" w:type="dxa"/>
          </w:tcPr>
          <w:p w14:paraId="363D3514"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7.3</w:t>
            </w:r>
            <w:r w:rsidRPr="005D2571">
              <w:rPr>
                <w:rFonts w:ascii="Century Gothic" w:hAnsi="Century Gothic" w:cs="Century Gothic"/>
                <w:sz w:val="16"/>
                <w:szCs w:val="16"/>
              </w:rPr>
              <w:t xml:space="preserve"> Brothers in peace</w:t>
            </w:r>
            <w:r w:rsidRPr="005D2571">
              <w:rPr>
                <w:rFonts w:ascii="Century Gothic" w:hAnsi="Century Gothic" w:cs="Century Gothic" w:hint="eastAsia"/>
                <w:sz w:val="16"/>
                <w:szCs w:val="16"/>
              </w:rPr>
              <w:t>，</w:t>
            </w:r>
            <w:r w:rsidRPr="005D2571">
              <w:rPr>
                <w:rFonts w:ascii="Century Gothic" w:hAnsi="Century Gothic" w:cs="Century Gothic"/>
                <w:sz w:val="16"/>
                <w:szCs w:val="16"/>
              </w:rPr>
              <w:t>friends in faith.</w:t>
            </w:r>
          </w:p>
          <w:p w14:paraId="652A1E39" w14:textId="4ED6C6A6"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（兄弟敦和睦，朋友笃诚信。</w:t>
            </w:r>
            <w:r w:rsidR="00EA2E8E" w:rsidRPr="005D2571">
              <w:rPr>
                <w:rFonts w:ascii="Century Gothic" w:eastAsia="FangSong_GB2312" w:hAnsi="Century Gothic" w:cs="Century Gothic" w:hint="eastAsia"/>
                <w:b/>
                <w:bCs/>
                <w:sz w:val="16"/>
                <w:szCs w:val="16"/>
              </w:rPr>
              <w:t>）</w:t>
            </w:r>
          </w:p>
        </w:tc>
        <w:tc>
          <w:tcPr>
            <w:tcW w:w="2268" w:type="dxa"/>
          </w:tcPr>
          <w:p w14:paraId="1BD6685F"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B6EBB10"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162AC02E" w14:textId="77777777" w:rsidTr="00526C31">
        <w:tc>
          <w:tcPr>
            <w:tcW w:w="1384" w:type="dxa"/>
          </w:tcPr>
          <w:p w14:paraId="6DA2C108" w14:textId="77777777" w:rsidR="003D4BEE" w:rsidRPr="005D2571" w:rsidRDefault="003D4BEE">
            <w:pPr>
              <w:rPr>
                <w:rFonts w:ascii="Century Gothic" w:hAnsi="Century Gothic" w:cs="Century Gothic"/>
                <w:sz w:val="16"/>
                <w:szCs w:val="16"/>
              </w:rPr>
            </w:pPr>
          </w:p>
        </w:tc>
        <w:tc>
          <w:tcPr>
            <w:tcW w:w="5387" w:type="dxa"/>
          </w:tcPr>
          <w:p w14:paraId="55F3300D" w14:textId="7B42B5C9" w:rsidR="00EF1686"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7.4</w:t>
            </w:r>
            <w:r w:rsidR="00EF1686" w:rsidRPr="005D2571">
              <w:rPr>
                <w:rFonts w:ascii="Century Gothic" w:hAnsi="Century Gothic" w:cs="Century Gothic"/>
                <w:b/>
                <w:bCs/>
                <w:sz w:val="16"/>
                <w:szCs w:val="16"/>
              </w:rPr>
              <w:t xml:space="preserve"> </w:t>
            </w:r>
            <w:r w:rsidRPr="005D2571">
              <w:rPr>
                <w:rFonts w:ascii="Century Gothic" w:hAnsi="Century Gothic" w:cs="Century Gothic"/>
                <w:sz w:val="16"/>
                <w:szCs w:val="16"/>
              </w:rPr>
              <w:t>Advice is good. If you can't do it, stop. Do</w:t>
            </w:r>
            <w:r w:rsidR="00EF1686" w:rsidRPr="005D2571">
              <w:rPr>
                <w:rFonts w:ascii="Century Gothic" w:hAnsi="Century Gothic" w:cs="Century Gothic"/>
                <w:sz w:val="16"/>
                <w:szCs w:val="16"/>
              </w:rPr>
              <w:t xml:space="preserve"> </w:t>
            </w:r>
            <w:r w:rsidRPr="005D2571">
              <w:rPr>
                <w:rFonts w:ascii="Century Gothic" w:hAnsi="Century Gothic" w:cs="Century Gothic"/>
                <w:sz w:val="16"/>
                <w:szCs w:val="16"/>
              </w:rPr>
              <w:t>n</w:t>
            </w:r>
            <w:r w:rsidR="00EF1686" w:rsidRPr="005D2571">
              <w:rPr>
                <w:rFonts w:ascii="Century Gothic" w:hAnsi="Century Gothic" w:cs="Century Gothic"/>
                <w:sz w:val="16"/>
                <w:szCs w:val="16"/>
              </w:rPr>
              <w:t>o</w:t>
            </w:r>
            <w:r w:rsidRPr="005D2571">
              <w:rPr>
                <w:rFonts w:ascii="Century Gothic" w:hAnsi="Century Gothic" w:cs="Century Gothic"/>
                <w:sz w:val="16"/>
                <w:szCs w:val="16"/>
              </w:rPr>
              <w:t xml:space="preserve">t humiliate </w:t>
            </w:r>
          </w:p>
          <w:p w14:paraId="17D453DC" w14:textId="4944D283" w:rsidR="003D4BEE" w:rsidRPr="005D2571" w:rsidRDefault="00EF1686" w:rsidP="00EF1686">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yourself.</w:t>
            </w:r>
            <w:r w:rsidRPr="005D2571">
              <w:rPr>
                <w:rFonts w:ascii="Century Gothic" w:hAnsi="Century Gothic" w:cs="Century Gothic"/>
                <w:sz w:val="16"/>
                <w:szCs w:val="16"/>
              </w:rPr>
              <w:t xml:space="preserve"> </w:t>
            </w:r>
            <w:r w:rsidR="007241D7" w:rsidRPr="005D2571">
              <w:rPr>
                <w:rFonts w:ascii="Century Gothic" w:hAnsi="Century Gothic" w:cs="Century Gothic"/>
                <w:sz w:val="16"/>
                <w:szCs w:val="16"/>
              </w:rPr>
              <w:t xml:space="preserve"> </w:t>
            </w:r>
            <w:r w:rsidR="00EA2E8E" w:rsidRPr="005D2571">
              <w:rPr>
                <w:rFonts w:ascii="Century Gothic" w:eastAsia="FangSong_GB2312" w:hAnsi="Century Gothic" w:cs="Century Gothic"/>
                <w:sz w:val="16"/>
                <w:szCs w:val="16"/>
              </w:rPr>
              <w:t>(</w:t>
            </w:r>
            <w:proofErr w:type="spellStart"/>
            <w:r w:rsidR="00EA2E8E" w:rsidRPr="005D2571">
              <w:rPr>
                <w:rFonts w:ascii="Century Gothic" w:eastAsia="FangSong_GB2312" w:hAnsi="Century Gothic" w:cs="Century Gothic" w:hint="eastAsia"/>
                <w:b/>
                <w:bCs/>
                <w:sz w:val="16"/>
                <w:szCs w:val="16"/>
              </w:rPr>
              <w:t>忠告而善道之，不可则止，毋自辱焉</w:t>
            </w:r>
            <w:proofErr w:type="spellEnd"/>
            <w:r w:rsidR="00EA2E8E" w:rsidRPr="005D2571">
              <w:rPr>
                <w:rFonts w:ascii="Century Gothic" w:eastAsia="FangSong_GB2312" w:hAnsi="Century Gothic" w:cs="Century Gothic" w:hint="eastAsia"/>
                <w:b/>
                <w:bCs/>
                <w:sz w:val="16"/>
                <w:szCs w:val="16"/>
              </w:rPr>
              <w:t>。）</w:t>
            </w:r>
          </w:p>
        </w:tc>
        <w:tc>
          <w:tcPr>
            <w:tcW w:w="2268" w:type="dxa"/>
          </w:tcPr>
          <w:p w14:paraId="47A1CD74"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2553AD44"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5B12D611" w14:textId="77777777" w:rsidTr="00526C31">
        <w:tc>
          <w:tcPr>
            <w:tcW w:w="1384" w:type="dxa"/>
          </w:tcPr>
          <w:p w14:paraId="011B5A37" w14:textId="77777777" w:rsidR="003D4BEE" w:rsidRPr="005D2571" w:rsidRDefault="003D4BEE">
            <w:pPr>
              <w:rPr>
                <w:rFonts w:ascii="Century Gothic" w:hAnsi="Century Gothic" w:cs="Century Gothic"/>
                <w:sz w:val="16"/>
                <w:szCs w:val="16"/>
              </w:rPr>
            </w:pPr>
          </w:p>
        </w:tc>
        <w:tc>
          <w:tcPr>
            <w:tcW w:w="5387" w:type="dxa"/>
          </w:tcPr>
          <w:p w14:paraId="1160979F"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7.5</w:t>
            </w:r>
            <w:r w:rsidRPr="005D2571">
              <w:rPr>
                <w:rFonts w:ascii="Century Gothic" w:hAnsi="Century Gothic" w:cs="Century Gothic"/>
                <w:sz w:val="16"/>
                <w:szCs w:val="16"/>
              </w:rPr>
              <w:t xml:space="preserve"> The gentleman reaches, the villain issued.</w:t>
            </w:r>
          </w:p>
          <w:p w14:paraId="41A5659C" w14:textId="30C349E8"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（君子上达，</w:t>
            </w:r>
            <w:r w:rsidR="00B73AA9" w:rsidRPr="005D2571">
              <w:fldChar w:fldCharType="begin"/>
            </w:r>
            <w:r w:rsidR="00B73AA9" w:rsidRPr="005D2571">
              <w:instrText xml:space="preserve"> HYPERLINK "http://liaozhai.5000yan.com/20108.html" \t "https://lunyu.5000yan.com/_blank" </w:instrText>
            </w:r>
            <w:r w:rsidR="00B73AA9" w:rsidRPr="005D2571">
              <w:fldChar w:fldCharType="separate"/>
            </w:r>
            <w:r w:rsidR="00EA2E8E" w:rsidRPr="005D2571">
              <w:rPr>
                <w:rFonts w:ascii="Century Gothic" w:eastAsia="FangSong_GB2312" w:hAnsi="Century Gothic" w:cs="Century Gothic" w:hint="eastAsia"/>
                <w:b/>
                <w:bCs/>
                <w:sz w:val="16"/>
                <w:szCs w:val="16"/>
                <w:lang w:eastAsia="zh-CN"/>
              </w:rPr>
              <w:t>小人</w:t>
            </w:r>
            <w:r w:rsidR="00B73AA9" w:rsidRPr="005D2571">
              <w:rPr>
                <w:rFonts w:ascii="Century Gothic" w:eastAsia="FangSong_GB2312" w:hAnsi="Century Gothic" w:cs="Century Gothic"/>
                <w:b/>
                <w:bCs/>
                <w:sz w:val="16"/>
                <w:szCs w:val="16"/>
                <w:lang w:eastAsia="zh-CN"/>
              </w:rPr>
              <w:fldChar w:fldCharType="end"/>
            </w:r>
            <w:r w:rsidR="00EA2E8E" w:rsidRPr="005D2571">
              <w:rPr>
                <w:rFonts w:ascii="Century Gothic" w:eastAsia="FangSong_GB2312" w:hAnsi="Century Gothic" w:cs="Century Gothic" w:hint="eastAsia"/>
                <w:b/>
                <w:bCs/>
                <w:sz w:val="16"/>
                <w:szCs w:val="16"/>
                <w:lang w:eastAsia="zh-CN"/>
              </w:rPr>
              <w:t>下达。</w:t>
            </w:r>
            <w:r w:rsidR="00EA2E8E" w:rsidRPr="005D2571">
              <w:rPr>
                <w:rFonts w:ascii="Century Gothic" w:eastAsia="FangSong_GB2312" w:hAnsi="Century Gothic" w:cs="Century Gothic" w:hint="eastAsia"/>
                <w:b/>
                <w:bCs/>
                <w:sz w:val="16"/>
                <w:szCs w:val="16"/>
              </w:rPr>
              <w:t>）</w:t>
            </w:r>
          </w:p>
        </w:tc>
        <w:tc>
          <w:tcPr>
            <w:tcW w:w="2268" w:type="dxa"/>
          </w:tcPr>
          <w:p w14:paraId="0137F58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AD29108"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7D8F12F7" w14:textId="77777777" w:rsidTr="00526C31">
        <w:tc>
          <w:tcPr>
            <w:tcW w:w="1384" w:type="dxa"/>
          </w:tcPr>
          <w:p w14:paraId="7CAB40A2" w14:textId="77777777" w:rsidR="003D4BEE" w:rsidRPr="005D2571" w:rsidRDefault="003D4BEE">
            <w:pPr>
              <w:rPr>
                <w:rFonts w:ascii="Century Gothic" w:hAnsi="Century Gothic" w:cs="Century Gothic"/>
                <w:sz w:val="16"/>
                <w:szCs w:val="16"/>
              </w:rPr>
            </w:pPr>
          </w:p>
        </w:tc>
        <w:tc>
          <w:tcPr>
            <w:tcW w:w="5387" w:type="dxa"/>
          </w:tcPr>
          <w:p w14:paraId="50DB8DB9" w14:textId="5FD73614"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7.6 </w:t>
            </w:r>
            <w:r w:rsidRPr="005D2571">
              <w:rPr>
                <w:rFonts w:ascii="Century Gothic" w:hAnsi="Century Gothic" w:cs="Century Gothic"/>
                <w:sz w:val="16"/>
                <w:szCs w:val="16"/>
              </w:rPr>
              <w:t xml:space="preserve">Parents </w:t>
            </w:r>
            <w:r w:rsidR="00EF1686" w:rsidRPr="005D2571">
              <w:rPr>
                <w:rFonts w:ascii="Century Gothic" w:hAnsi="Century Gothic" w:cs="Century Gothic"/>
                <w:sz w:val="16"/>
                <w:szCs w:val="16"/>
              </w:rPr>
              <w:t>are around</w:t>
            </w:r>
            <w:r w:rsidRPr="005D2571">
              <w:rPr>
                <w:rFonts w:ascii="Century Gothic" w:hAnsi="Century Gothic" w:cs="Century Gothic"/>
                <w:sz w:val="16"/>
                <w:szCs w:val="16"/>
              </w:rPr>
              <w:t xml:space="preserve">, </w:t>
            </w:r>
            <w:r w:rsidR="00EF1686" w:rsidRPr="005D2571">
              <w:rPr>
                <w:rFonts w:ascii="Century Gothic" w:hAnsi="Century Gothic" w:cs="Century Gothic"/>
                <w:sz w:val="16"/>
                <w:szCs w:val="16"/>
              </w:rPr>
              <w:t xml:space="preserve">do </w:t>
            </w:r>
            <w:r w:rsidRPr="005D2571">
              <w:rPr>
                <w:rFonts w:ascii="Century Gothic" w:hAnsi="Century Gothic" w:cs="Century Gothic"/>
                <w:sz w:val="16"/>
                <w:szCs w:val="16"/>
              </w:rPr>
              <w:t xml:space="preserve">not </w:t>
            </w:r>
            <w:r w:rsidR="008A3AA9" w:rsidRPr="005D2571">
              <w:rPr>
                <w:rFonts w:ascii="Century Gothic" w:hAnsi="Century Gothic" w:cs="Century Gothic"/>
                <w:sz w:val="16"/>
                <w:szCs w:val="16"/>
              </w:rPr>
              <w:t xml:space="preserve">travel </w:t>
            </w:r>
            <w:r w:rsidRPr="005D2571">
              <w:rPr>
                <w:rFonts w:ascii="Century Gothic" w:hAnsi="Century Gothic" w:cs="Century Gothic"/>
                <w:sz w:val="16"/>
                <w:szCs w:val="16"/>
              </w:rPr>
              <w:t xml:space="preserve">far away, </w:t>
            </w:r>
            <w:r w:rsidR="008A3AA9" w:rsidRPr="005D2571">
              <w:rPr>
                <w:rFonts w:ascii="Century Gothic" w:hAnsi="Century Gothic" w:cs="Century Gothic"/>
                <w:sz w:val="16"/>
                <w:szCs w:val="16"/>
              </w:rPr>
              <w:t xml:space="preserve">must </w:t>
            </w:r>
            <w:r w:rsidRPr="005D2571">
              <w:rPr>
                <w:rFonts w:ascii="Century Gothic" w:hAnsi="Century Gothic" w:cs="Century Gothic"/>
                <w:sz w:val="16"/>
                <w:szCs w:val="16"/>
              </w:rPr>
              <w:t xml:space="preserve">travel </w:t>
            </w:r>
            <w:r w:rsidR="008A3AA9" w:rsidRPr="005D2571">
              <w:rPr>
                <w:rFonts w:ascii="Century Gothic" w:hAnsi="Century Gothic" w:cs="Century Gothic"/>
                <w:sz w:val="16"/>
                <w:szCs w:val="16"/>
              </w:rPr>
              <w:t>well</w:t>
            </w:r>
            <w:r w:rsidRPr="005D2571">
              <w:rPr>
                <w:rFonts w:ascii="Century Gothic" w:hAnsi="Century Gothic" w:cs="Century Gothic"/>
                <w:sz w:val="16"/>
                <w:szCs w:val="16"/>
              </w:rPr>
              <w:t>.</w:t>
            </w:r>
          </w:p>
          <w:p w14:paraId="11D8CA40" w14:textId="15E12849" w:rsidR="003D4BEE" w:rsidRPr="005D2571" w:rsidRDefault="007241D7">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（父母在，不远游，游必有方。</w:t>
            </w:r>
            <w:r w:rsidR="00EA2E8E" w:rsidRPr="005D2571">
              <w:rPr>
                <w:rFonts w:ascii="Century Gothic" w:eastAsia="FangSong_GB2312" w:hAnsi="Century Gothic" w:cs="Century Gothic" w:hint="eastAsia"/>
                <w:b/>
                <w:bCs/>
                <w:sz w:val="16"/>
                <w:szCs w:val="16"/>
              </w:rPr>
              <w:t>）</w:t>
            </w:r>
          </w:p>
        </w:tc>
        <w:tc>
          <w:tcPr>
            <w:tcW w:w="2268" w:type="dxa"/>
          </w:tcPr>
          <w:p w14:paraId="44D3BD2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A0BB0EC"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4F712B2" w14:textId="77777777" w:rsidTr="00526C31">
        <w:tc>
          <w:tcPr>
            <w:tcW w:w="1384" w:type="dxa"/>
          </w:tcPr>
          <w:p w14:paraId="74D787A3" w14:textId="176A6D55" w:rsidR="003D4BEE" w:rsidRPr="005D2571" w:rsidRDefault="00EA2E8E">
            <w:pPr>
              <w:rPr>
                <w:rFonts w:ascii="Century Gothic" w:hAnsi="Century Gothic" w:cs="Century Gothic"/>
                <w:b/>
                <w:bCs/>
                <w:sz w:val="16"/>
                <w:szCs w:val="16"/>
              </w:rPr>
            </w:pPr>
            <w:r w:rsidRPr="005D2571">
              <w:rPr>
                <w:rFonts w:ascii="Century Gothic" w:hAnsi="Century Gothic" w:cs="Century Gothic"/>
                <w:b/>
                <w:bCs/>
                <w:sz w:val="16"/>
                <w:szCs w:val="16"/>
              </w:rPr>
              <w:t>8.</w:t>
            </w:r>
            <w:r w:rsidR="00E042A8" w:rsidRPr="005D2571">
              <w:rPr>
                <w:rFonts w:ascii="Century Gothic" w:hAnsi="Century Gothic" w:cs="Century Gothic"/>
                <w:b/>
                <w:bCs/>
                <w:sz w:val="16"/>
                <w:szCs w:val="16"/>
              </w:rPr>
              <w:t xml:space="preserve"> </w:t>
            </w:r>
            <w:r w:rsidRPr="005D2571">
              <w:rPr>
                <w:rFonts w:ascii="Century Gothic" w:hAnsi="Century Gothic" w:cs="Century Gothic"/>
                <w:b/>
                <w:bCs/>
                <w:sz w:val="16"/>
                <w:szCs w:val="16"/>
              </w:rPr>
              <w:t>Harmony</w:t>
            </w:r>
          </w:p>
          <w:p w14:paraId="0B7B6670"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   </w:t>
            </w:r>
          </w:p>
        </w:tc>
        <w:tc>
          <w:tcPr>
            <w:tcW w:w="5387" w:type="dxa"/>
          </w:tcPr>
          <w:p w14:paraId="7C3ADF62" w14:textId="77777777" w:rsidR="008A3AA9"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8.1</w:t>
            </w:r>
            <w:r w:rsidRPr="005D2571">
              <w:rPr>
                <w:rFonts w:ascii="Century Gothic" w:hAnsi="Century Gothic" w:cs="Century Gothic"/>
                <w:sz w:val="16"/>
                <w:szCs w:val="16"/>
              </w:rPr>
              <w:t xml:space="preserve"> When two men are of one heart, no iron bolts can keep them </w:t>
            </w:r>
          </w:p>
          <w:p w14:paraId="181591A9" w14:textId="71C18E97" w:rsidR="003D4BEE" w:rsidRPr="005D2571" w:rsidRDefault="008A3AA9">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apart.</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二人同心，其利断金</w:t>
            </w:r>
            <w:proofErr w:type="spellEnd"/>
            <w:r w:rsidR="00EA2E8E" w:rsidRPr="005D2571">
              <w:rPr>
                <w:rFonts w:ascii="Century Gothic" w:eastAsia="FangSong_GB2312" w:hAnsi="Century Gothic" w:cs="Century Gothic" w:hint="eastAsia"/>
                <w:b/>
                <w:bCs/>
                <w:sz w:val="16"/>
                <w:szCs w:val="16"/>
              </w:rPr>
              <w:t>。）</w:t>
            </w:r>
          </w:p>
        </w:tc>
        <w:tc>
          <w:tcPr>
            <w:tcW w:w="2268" w:type="dxa"/>
          </w:tcPr>
          <w:p w14:paraId="0E81B200" w14:textId="77777777" w:rsidR="003D4BEE" w:rsidRPr="005D2571" w:rsidRDefault="00EA2E8E">
            <w:pPr>
              <w:rPr>
                <w:rFonts w:ascii="Century Gothic" w:hAnsi="Century Gothic" w:cs="Century Gothic"/>
                <w:sz w:val="16"/>
                <w:szCs w:val="16"/>
              </w:rPr>
            </w:pPr>
            <w:proofErr w:type="spellStart"/>
            <w:r w:rsidRPr="005D2571">
              <w:rPr>
                <w:rFonts w:ascii="Century Gothic" w:hAnsi="Century Gothic" w:cs="Century Gothic"/>
                <w:sz w:val="16"/>
                <w:szCs w:val="16"/>
              </w:rPr>
              <w:t>Zhouyi</w:t>
            </w:r>
            <w:proofErr w:type="spellEnd"/>
          </w:p>
          <w:p w14:paraId="209666EB"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周易</w:t>
            </w:r>
            <w:proofErr w:type="spellEnd"/>
            <w:r w:rsidRPr="005D2571">
              <w:rPr>
                <w:rFonts w:ascii="Century Gothic" w:eastAsia="FangSong_GB2312" w:hAnsi="Century Gothic" w:cs="Century Gothic" w:hint="eastAsia"/>
                <w:b/>
                <w:bCs/>
                <w:sz w:val="16"/>
                <w:szCs w:val="16"/>
              </w:rPr>
              <w:t>》</w:t>
            </w:r>
          </w:p>
        </w:tc>
      </w:tr>
      <w:tr w:rsidR="005D2571" w:rsidRPr="005D2571" w14:paraId="25D59ABA" w14:textId="77777777" w:rsidTr="00526C31">
        <w:tc>
          <w:tcPr>
            <w:tcW w:w="1384" w:type="dxa"/>
          </w:tcPr>
          <w:p w14:paraId="559521E3" w14:textId="77777777" w:rsidR="003D4BEE" w:rsidRPr="005D2571" w:rsidRDefault="003D4BEE">
            <w:pPr>
              <w:rPr>
                <w:rFonts w:ascii="Century Gothic" w:hAnsi="Century Gothic" w:cs="Century Gothic"/>
                <w:sz w:val="16"/>
                <w:szCs w:val="16"/>
              </w:rPr>
            </w:pPr>
          </w:p>
        </w:tc>
        <w:tc>
          <w:tcPr>
            <w:tcW w:w="5387" w:type="dxa"/>
          </w:tcPr>
          <w:p w14:paraId="5541D888"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8.2</w:t>
            </w:r>
            <w:r w:rsidRPr="005D2571">
              <w:rPr>
                <w:rFonts w:ascii="Century Gothic" w:hAnsi="Century Gothic" w:cs="Century Gothic"/>
                <w:sz w:val="16"/>
                <w:szCs w:val="16"/>
              </w:rPr>
              <w:t xml:space="preserve"> If a man has shame</w:t>
            </w:r>
            <w:r w:rsidRPr="005D2571">
              <w:rPr>
                <w:rFonts w:ascii="Century Gothic" w:hAnsi="Century Gothic" w:cs="Century Gothic" w:hint="eastAsia"/>
                <w:sz w:val="16"/>
                <w:szCs w:val="16"/>
              </w:rPr>
              <w:t>，</w:t>
            </w:r>
            <w:r w:rsidRPr="005D2571">
              <w:rPr>
                <w:rFonts w:ascii="Century Gothic" w:hAnsi="Century Gothic" w:cs="Century Gothic"/>
                <w:sz w:val="16"/>
                <w:szCs w:val="16"/>
              </w:rPr>
              <w:t>he can do nothing.</w:t>
            </w:r>
          </w:p>
          <w:p w14:paraId="5A1CB5CB" w14:textId="1C6A8271" w:rsidR="003D4BEE" w:rsidRPr="005D2571" w:rsidRDefault="008A3AA9">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（人有耻，则能有所不为。</w:t>
            </w:r>
            <w:r w:rsidR="00EA2E8E" w:rsidRPr="005D2571">
              <w:rPr>
                <w:rFonts w:ascii="Century Gothic" w:eastAsia="FangSong_GB2312" w:hAnsi="Century Gothic" w:cs="Century Gothic" w:hint="eastAsia"/>
                <w:b/>
                <w:bCs/>
                <w:sz w:val="16"/>
                <w:szCs w:val="16"/>
              </w:rPr>
              <w:t>）</w:t>
            </w:r>
          </w:p>
        </w:tc>
        <w:tc>
          <w:tcPr>
            <w:tcW w:w="2268" w:type="dxa"/>
          </w:tcPr>
          <w:p w14:paraId="1A77052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630DDC9F"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185442D2" w14:textId="77777777" w:rsidTr="00526C31">
        <w:tc>
          <w:tcPr>
            <w:tcW w:w="1384" w:type="dxa"/>
          </w:tcPr>
          <w:p w14:paraId="0E9D98AE" w14:textId="77777777" w:rsidR="003D4BEE" w:rsidRPr="005D2571" w:rsidRDefault="003D4BEE">
            <w:pPr>
              <w:rPr>
                <w:rFonts w:ascii="Century Gothic" w:hAnsi="Century Gothic" w:cs="Century Gothic"/>
                <w:sz w:val="16"/>
                <w:szCs w:val="16"/>
              </w:rPr>
            </w:pPr>
          </w:p>
        </w:tc>
        <w:tc>
          <w:tcPr>
            <w:tcW w:w="5387" w:type="dxa"/>
          </w:tcPr>
          <w:p w14:paraId="12B6ACB5" w14:textId="77777777" w:rsidR="008A3AA9"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8.3</w:t>
            </w:r>
            <w:r w:rsidRPr="005D2571">
              <w:rPr>
                <w:rFonts w:ascii="Century Gothic" w:hAnsi="Century Gothic" w:cs="Century Gothic"/>
                <w:sz w:val="16"/>
                <w:szCs w:val="16"/>
              </w:rPr>
              <w:t xml:space="preserve"> A gentleman is a man of harmony but different</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while a mean </w:t>
            </w:r>
          </w:p>
          <w:p w14:paraId="4EF70D26" w14:textId="009DEE14" w:rsidR="003D4BEE" w:rsidRPr="005D2571" w:rsidRDefault="008A3AA9">
            <w:pPr>
              <w:rPr>
                <w:rFonts w:ascii="Century Gothic"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man is a man of discord.</w:t>
            </w:r>
          </w:p>
          <w:p w14:paraId="76C03EA5" w14:textId="050E4A0C" w:rsidR="003D4BEE" w:rsidRPr="005D2571" w:rsidRDefault="008A3AA9">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君子和而不同，小人同而不和</w:t>
            </w:r>
            <w:proofErr w:type="spellEnd"/>
            <w:r w:rsidR="00EA2E8E" w:rsidRPr="005D2571">
              <w:rPr>
                <w:rFonts w:ascii="Century Gothic" w:eastAsia="FangSong_GB2312" w:hAnsi="Century Gothic" w:cs="Century Gothic" w:hint="eastAsia"/>
                <w:b/>
                <w:bCs/>
                <w:sz w:val="16"/>
                <w:szCs w:val="16"/>
              </w:rPr>
              <w:t>。）</w:t>
            </w:r>
          </w:p>
        </w:tc>
        <w:tc>
          <w:tcPr>
            <w:tcW w:w="2268" w:type="dxa"/>
          </w:tcPr>
          <w:p w14:paraId="483049F6"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F922C51"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p w14:paraId="25BB2A58" w14:textId="77777777" w:rsidR="003D4BEE" w:rsidRPr="005D2571" w:rsidRDefault="003D4BEE">
            <w:pPr>
              <w:rPr>
                <w:rFonts w:ascii="Century Gothic" w:hAnsi="Century Gothic" w:cs="Century Gothic"/>
                <w:sz w:val="16"/>
                <w:szCs w:val="16"/>
              </w:rPr>
            </w:pPr>
          </w:p>
        </w:tc>
      </w:tr>
      <w:tr w:rsidR="005D2571" w:rsidRPr="005D2571" w14:paraId="31C3DD21" w14:textId="77777777" w:rsidTr="00526C31">
        <w:tc>
          <w:tcPr>
            <w:tcW w:w="1384" w:type="dxa"/>
          </w:tcPr>
          <w:p w14:paraId="73942563" w14:textId="77777777" w:rsidR="003D4BEE" w:rsidRPr="005D2571" w:rsidRDefault="003D4BEE">
            <w:pPr>
              <w:rPr>
                <w:rFonts w:ascii="Century Gothic" w:hAnsi="Century Gothic" w:cs="Century Gothic"/>
                <w:sz w:val="16"/>
                <w:szCs w:val="16"/>
              </w:rPr>
            </w:pPr>
          </w:p>
        </w:tc>
        <w:tc>
          <w:tcPr>
            <w:tcW w:w="5387" w:type="dxa"/>
          </w:tcPr>
          <w:p w14:paraId="156B4286"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8.4</w:t>
            </w:r>
            <w:r w:rsidRPr="005D2571">
              <w:rPr>
                <w:rFonts w:ascii="Century Gothic" w:hAnsi="Century Gothic" w:cs="Century Gothic"/>
                <w:sz w:val="16"/>
                <w:szCs w:val="16"/>
              </w:rPr>
              <w:t xml:space="preserve"> A gentleman does good to others</w:t>
            </w:r>
            <w:r w:rsidRPr="005D2571">
              <w:rPr>
                <w:rFonts w:ascii="Century Gothic" w:hAnsi="Century Gothic" w:cs="Century Gothic" w:hint="eastAsia"/>
                <w:sz w:val="16"/>
                <w:szCs w:val="16"/>
              </w:rPr>
              <w:t>，</w:t>
            </w:r>
            <w:r w:rsidRPr="005D2571">
              <w:rPr>
                <w:rFonts w:ascii="Century Gothic" w:hAnsi="Century Gothic" w:cs="Century Gothic"/>
                <w:sz w:val="16"/>
                <w:szCs w:val="16"/>
              </w:rPr>
              <w:t>but not evil to others.</w:t>
            </w:r>
          </w:p>
          <w:p w14:paraId="4EE3D663" w14:textId="57E526EC" w:rsidR="003D4BEE" w:rsidRPr="005D2571" w:rsidRDefault="008A3AA9">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（君子成人之美，不成人之恶。</w:t>
            </w:r>
            <w:r w:rsidR="00EA2E8E" w:rsidRPr="005D2571">
              <w:rPr>
                <w:rFonts w:ascii="Century Gothic" w:eastAsia="FangSong_GB2312" w:hAnsi="Century Gothic" w:cs="Century Gothic" w:hint="eastAsia"/>
                <w:b/>
                <w:bCs/>
                <w:sz w:val="16"/>
                <w:szCs w:val="16"/>
              </w:rPr>
              <w:t>）</w:t>
            </w:r>
          </w:p>
        </w:tc>
        <w:tc>
          <w:tcPr>
            <w:tcW w:w="2268" w:type="dxa"/>
          </w:tcPr>
          <w:p w14:paraId="15A4674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F1B34C2"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40FBFD25" w14:textId="77777777" w:rsidTr="00526C31">
        <w:tc>
          <w:tcPr>
            <w:tcW w:w="1384" w:type="dxa"/>
          </w:tcPr>
          <w:p w14:paraId="42070EFC" w14:textId="77777777" w:rsidR="003D4BEE" w:rsidRPr="005D2571" w:rsidRDefault="003D4BEE">
            <w:pPr>
              <w:rPr>
                <w:rFonts w:ascii="Century Gothic" w:hAnsi="Century Gothic" w:cs="Century Gothic"/>
                <w:sz w:val="16"/>
                <w:szCs w:val="16"/>
              </w:rPr>
            </w:pPr>
          </w:p>
        </w:tc>
        <w:tc>
          <w:tcPr>
            <w:tcW w:w="5387" w:type="dxa"/>
          </w:tcPr>
          <w:p w14:paraId="78EBE06E" w14:textId="77777777" w:rsidR="008A3AA9"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8.6</w:t>
            </w:r>
            <w:r w:rsidRPr="005D2571">
              <w:rPr>
                <w:rFonts w:ascii="Century Gothic" w:hAnsi="Century Gothic" w:cs="Century Gothic"/>
                <w:sz w:val="16"/>
                <w:szCs w:val="16"/>
              </w:rPr>
              <w:t xml:space="preserve"> People will bully themselves</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and then people will bully them. </w:t>
            </w:r>
          </w:p>
          <w:p w14:paraId="23D6A4C7" w14:textId="350EF019" w:rsidR="003D4BEE" w:rsidRPr="005D2571" w:rsidRDefault="008A3AA9">
            <w:pPr>
              <w:rPr>
                <w:rFonts w:ascii="Century Gothic" w:eastAsia="FangSong_GB2312" w:hAnsi="Century Gothic" w:cs="Century Gothic"/>
                <w:sz w:val="16"/>
                <w:szCs w:val="16"/>
              </w:rPr>
            </w:pPr>
            <w:r w:rsidRPr="005D2571">
              <w:rPr>
                <w:rFonts w:ascii="Century Gothic" w:eastAsia="FangSong_GB2312" w:hAnsi="Century Gothic" w:cs="Century Gothic"/>
                <w:sz w:val="16"/>
                <w:szCs w:val="16"/>
              </w:rPr>
              <w:t xml:space="preserve">   </w:t>
            </w:r>
            <w:r w:rsidR="00EA2E8E" w:rsidRPr="005D2571">
              <w:rPr>
                <w:rFonts w:ascii="Century Gothic" w:eastAsia="FangSong_GB2312" w:hAnsi="Century Gothic" w:cs="Century Gothic"/>
                <w:sz w:val="16"/>
                <w:szCs w:val="16"/>
              </w:rPr>
              <w:t>(</w:t>
            </w:r>
            <w:proofErr w:type="spellStart"/>
            <w:r w:rsidR="00EA2E8E" w:rsidRPr="005D2571">
              <w:rPr>
                <w:rFonts w:ascii="Century Gothic" w:eastAsia="FangSong_GB2312" w:hAnsi="Century Gothic" w:cs="Century Gothic" w:hint="eastAsia"/>
                <w:b/>
                <w:bCs/>
                <w:sz w:val="16"/>
                <w:szCs w:val="16"/>
              </w:rPr>
              <w:t>人必自侮，然后人侮之</w:t>
            </w:r>
            <w:proofErr w:type="spellEnd"/>
            <w:r w:rsidR="00EA2E8E" w:rsidRPr="005D2571">
              <w:rPr>
                <w:rFonts w:ascii="Century Gothic" w:eastAsia="FangSong_GB2312" w:hAnsi="Century Gothic" w:cs="Century Gothic" w:hint="eastAsia"/>
                <w:b/>
                <w:bCs/>
                <w:sz w:val="16"/>
                <w:szCs w:val="16"/>
              </w:rPr>
              <w:t>。）</w:t>
            </w:r>
          </w:p>
        </w:tc>
        <w:tc>
          <w:tcPr>
            <w:tcW w:w="2268" w:type="dxa"/>
          </w:tcPr>
          <w:p w14:paraId="7C7C27D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Mencius</w:t>
            </w:r>
          </w:p>
          <w:p w14:paraId="4211D3ED"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孟子</w:t>
            </w:r>
            <w:proofErr w:type="spellEnd"/>
            <w:r w:rsidRPr="005D2571">
              <w:rPr>
                <w:rFonts w:ascii="Century Gothic" w:eastAsia="FangSong_GB2312" w:hAnsi="Century Gothic" w:cs="Century Gothic" w:hint="eastAsia"/>
                <w:b/>
                <w:bCs/>
                <w:sz w:val="16"/>
                <w:szCs w:val="16"/>
              </w:rPr>
              <w:t>》</w:t>
            </w:r>
          </w:p>
        </w:tc>
      </w:tr>
      <w:tr w:rsidR="005D2571" w:rsidRPr="005D2571" w14:paraId="4C0DAEED" w14:textId="77777777" w:rsidTr="00526C31">
        <w:tc>
          <w:tcPr>
            <w:tcW w:w="1384" w:type="dxa"/>
            <w:vAlign w:val="center"/>
          </w:tcPr>
          <w:p w14:paraId="1E2B4A50" w14:textId="77777777" w:rsidR="003D4BEE" w:rsidRPr="005D2571" w:rsidRDefault="00EA2E8E" w:rsidP="00526C31">
            <w:pPr>
              <w:rPr>
                <w:rFonts w:ascii="Century Gothic" w:hAnsi="Century Gothic" w:cs="Century Gothic"/>
                <w:b/>
                <w:bCs/>
                <w:sz w:val="16"/>
                <w:szCs w:val="16"/>
              </w:rPr>
            </w:pPr>
            <w:r w:rsidRPr="005D2571">
              <w:rPr>
                <w:rFonts w:ascii="Century Gothic" w:hAnsi="Century Gothic" w:cs="Century Gothic"/>
                <w:b/>
                <w:bCs/>
                <w:sz w:val="16"/>
                <w:szCs w:val="16"/>
              </w:rPr>
              <w:t>9. Inward</w:t>
            </w:r>
          </w:p>
          <w:p w14:paraId="7DCE98AE" w14:textId="77777777" w:rsidR="003D4BEE" w:rsidRPr="005D2571" w:rsidRDefault="003D4BEE">
            <w:pPr>
              <w:jc w:val="center"/>
              <w:rPr>
                <w:rFonts w:ascii="Century Gothic" w:hAnsi="Century Gothic" w:cs="Century Gothic"/>
                <w:b/>
                <w:bCs/>
                <w:sz w:val="16"/>
                <w:szCs w:val="16"/>
              </w:rPr>
            </w:pPr>
          </w:p>
        </w:tc>
        <w:tc>
          <w:tcPr>
            <w:tcW w:w="5387" w:type="dxa"/>
          </w:tcPr>
          <w:p w14:paraId="79C43F32" w14:textId="77777777" w:rsidR="003D4BEE" w:rsidRPr="005D2571" w:rsidRDefault="00EA2E8E">
            <w:pPr>
              <w:rPr>
                <w:rFonts w:ascii="Century Gothic" w:eastAsia="FangSong_GB2312" w:hAnsi="Century Gothic" w:cs="Century Gothic"/>
                <w:b/>
                <w:bCs/>
                <w:sz w:val="16"/>
                <w:szCs w:val="16"/>
              </w:rPr>
            </w:pPr>
            <w:r w:rsidRPr="005D2571">
              <w:rPr>
                <w:rFonts w:ascii="Century Gothic" w:hAnsi="Century Gothic" w:cs="Century Gothic"/>
                <w:b/>
                <w:bCs/>
                <w:sz w:val="16"/>
                <w:szCs w:val="16"/>
              </w:rPr>
              <w:t>9.1</w:t>
            </w:r>
            <w:r w:rsidRPr="005D2571">
              <w:rPr>
                <w:rFonts w:ascii="Century Gothic" w:hAnsi="Century Gothic" w:cs="Century Gothic"/>
                <w:sz w:val="16"/>
                <w:szCs w:val="16"/>
              </w:rPr>
              <w:t xml:space="preserve"> A man without foresight must have immediate worries.</w:t>
            </w:r>
            <w:r w:rsidRPr="005D2571">
              <w:rPr>
                <w:rFonts w:ascii="Century Gothic" w:eastAsia="FangSong_GB2312" w:hAnsi="Century Gothic" w:cs="Century Gothic"/>
                <w:b/>
                <w:bCs/>
                <w:sz w:val="16"/>
                <w:szCs w:val="16"/>
              </w:rPr>
              <w:t xml:space="preserve"> </w:t>
            </w:r>
          </w:p>
          <w:p w14:paraId="78B96842" w14:textId="603ADC28" w:rsidR="003D4BEE" w:rsidRPr="005D2571" w:rsidRDefault="008A3AA9">
            <w:pPr>
              <w:rPr>
                <w:rFonts w:ascii="Century Gothic" w:hAnsi="Century Gothic" w:cs="Century Gothic"/>
                <w:sz w:val="16"/>
                <w:szCs w:val="16"/>
                <w:lang w:eastAsia="zh-CN"/>
              </w:rPr>
            </w:pPr>
            <w:r w:rsidRPr="005D2571">
              <w:rPr>
                <w:rFonts w:ascii="Century Gothic" w:eastAsia="FangSong_GB2312" w:hAnsi="Century Gothic" w:cs="Century Gothic"/>
                <w:sz w:val="16"/>
                <w:szCs w:val="16"/>
                <w:lang w:eastAsia="zh-CN"/>
              </w:rPr>
              <w:t xml:space="preserve">   </w:t>
            </w:r>
            <w:r w:rsidR="00EF1686" w:rsidRPr="005D2571">
              <w:rPr>
                <w:rFonts w:ascii="Century Gothic" w:eastAsia="FangSong_GB2312" w:hAnsi="Century Gothic" w:cs="Century Gothic"/>
                <w:sz w:val="16"/>
                <w:szCs w:val="16"/>
                <w:lang w:eastAsia="zh-CN"/>
              </w:rPr>
              <w:t xml:space="preserve">  </w:t>
            </w:r>
            <w:r w:rsidR="00EA2E8E" w:rsidRPr="005D2571">
              <w:rPr>
                <w:rFonts w:ascii="Century Gothic" w:eastAsia="FangSong_GB2312" w:hAnsi="Century Gothic" w:cs="Century Gothic"/>
                <w:sz w:val="16"/>
                <w:szCs w:val="16"/>
                <w:lang w:eastAsia="zh-CN"/>
              </w:rPr>
              <w:t>(</w:t>
            </w:r>
            <w:r w:rsidR="00EA2E8E" w:rsidRPr="005D2571">
              <w:rPr>
                <w:rFonts w:ascii="Century Gothic" w:eastAsia="FangSong_GB2312" w:hAnsi="Century Gothic" w:cs="Century Gothic" w:hint="eastAsia"/>
                <w:b/>
                <w:bCs/>
                <w:sz w:val="16"/>
                <w:szCs w:val="16"/>
                <w:lang w:eastAsia="zh-CN"/>
              </w:rPr>
              <w:t>人无远虑，必有近忧。）</w:t>
            </w:r>
          </w:p>
        </w:tc>
        <w:tc>
          <w:tcPr>
            <w:tcW w:w="2268" w:type="dxa"/>
          </w:tcPr>
          <w:p w14:paraId="7BE198F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18B75391"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177B7E57" w14:textId="77777777" w:rsidTr="00526C31">
        <w:tc>
          <w:tcPr>
            <w:tcW w:w="1384" w:type="dxa"/>
            <w:vAlign w:val="center"/>
          </w:tcPr>
          <w:p w14:paraId="43FC9E5A" w14:textId="77777777" w:rsidR="003D4BEE" w:rsidRPr="005D2571" w:rsidRDefault="003D4BEE">
            <w:pPr>
              <w:jc w:val="center"/>
              <w:rPr>
                <w:rFonts w:ascii="Century Gothic" w:hAnsi="Century Gothic" w:cs="Century Gothic"/>
                <w:sz w:val="16"/>
                <w:szCs w:val="16"/>
              </w:rPr>
            </w:pPr>
          </w:p>
        </w:tc>
        <w:tc>
          <w:tcPr>
            <w:tcW w:w="5387" w:type="dxa"/>
          </w:tcPr>
          <w:p w14:paraId="4D53BDE2"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9.2</w:t>
            </w:r>
            <w:r w:rsidRPr="005D2571">
              <w:rPr>
                <w:rFonts w:ascii="Century Gothic" w:hAnsi="Century Gothic" w:cs="Century Gothic"/>
                <w:sz w:val="16"/>
                <w:szCs w:val="16"/>
              </w:rPr>
              <w:t xml:space="preserve"> Not angry, not sentimental.</w:t>
            </w:r>
          </w:p>
          <w:p w14:paraId="20A8631E" w14:textId="7E774C9D" w:rsidR="003D4BEE" w:rsidRPr="005D2571" w:rsidRDefault="008A3AA9">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rPr>
              <w:t xml:space="preserve"> </w:t>
            </w:r>
            <w:r w:rsidR="00EF1686" w:rsidRPr="005D2571">
              <w:rPr>
                <w:rFonts w:ascii="Century Gothic" w:eastAsia="FangSong_GB2312" w:hAnsi="Century Gothic" w:cs="Century Gothic"/>
                <w:b/>
                <w:bCs/>
                <w:sz w:val="16"/>
                <w:szCs w:val="16"/>
              </w:rPr>
              <w:t xml:space="preserve">  </w:t>
            </w:r>
            <w:r w:rsidR="00EA2E8E" w:rsidRPr="005D2571">
              <w:rPr>
                <w:rFonts w:ascii="Century Gothic" w:eastAsia="FangSong_GB2312" w:hAnsi="Century Gothic" w:cs="Century Gothic" w:hint="eastAsia"/>
                <w:b/>
                <w:bCs/>
                <w:sz w:val="16"/>
                <w:szCs w:val="16"/>
              </w:rPr>
              <w:t>（</w:t>
            </w:r>
            <w:proofErr w:type="spellStart"/>
            <w:r w:rsidR="00EA2E8E" w:rsidRPr="005D2571">
              <w:rPr>
                <w:rFonts w:ascii="Century Gothic" w:eastAsia="FangSong_GB2312" w:hAnsi="Century Gothic" w:cs="Century Gothic" w:hint="eastAsia"/>
                <w:b/>
                <w:bCs/>
                <w:sz w:val="16"/>
                <w:szCs w:val="16"/>
              </w:rPr>
              <w:t>不愤不启，不悱不发</w:t>
            </w:r>
            <w:proofErr w:type="spellEnd"/>
            <w:r w:rsidR="00EA2E8E" w:rsidRPr="005D2571">
              <w:rPr>
                <w:rFonts w:ascii="Century Gothic" w:eastAsia="FangSong_GB2312" w:hAnsi="Century Gothic" w:cs="Century Gothic" w:hint="eastAsia"/>
                <w:b/>
                <w:bCs/>
                <w:sz w:val="16"/>
                <w:szCs w:val="16"/>
              </w:rPr>
              <w:t>。）</w:t>
            </w:r>
          </w:p>
        </w:tc>
        <w:tc>
          <w:tcPr>
            <w:tcW w:w="2268" w:type="dxa"/>
          </w:tcPr>
          <w:p w14:paraId="76EF2B78"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506395ED"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B5BBCA7" w14:textId="77777777" w:rsidTr="00526C31">
        <w:tc>
          <w:tcPr>
            <w:tcW w:w="1384" w:type="dxa"/>
            <w:vAlign w:val="center"/>
          </w:tcPr>
          <w:p w14:paraId="77AA8FE4" w14:textId="77777777" w:rsidR="003D4BEE" w:rsidRPr="005D2571" w:rsidRDefault="003D4BEE">
            <w:pPr>
              <w:jc w:val="center"/>
              <w:rPr>
                <w:rFonts w:ascii="Century Gothic" w:hAnsi="Century Gothic" w:cs="Century Gothic"/>
                <w:sz w:val="16"/>
                <w:szCs w:val="16"/>
              </w:rPr>
            </w:pPr>
          </w:p>
        </w:tc>
        <w:tc>
          <w:tcPr>
            <w:tcW w:w="5387" w:type="dxa"/>
          </w:tcPr>
          <w:p w14:paraId="655F182F" w14:textId="77777777" w:rsidR="003D4BEE" w:rsidRPr="005D2571" w:rsidRDefault="00EA2E8E">
            <w:pPr>
              <w:rPr>
                <w:rFonts w:ascii="Century Gothic" w:eastAsia="FangSong_GB2312" w:hAnsi="Century Gothic" w:cs="Century Gothic"/>
                <w:b/>
                <w:bCs/>
                <w:sz w:val="16"/>
                <w:szCs w:val="16"/>
              </w:rPr>
            </w:pPr>
            <w:r w:rsidRPr="005D2571">
              <w:rPr>
                <w:rFonts w:ascii="Century Gothic" w:hAnsi="Century Gothic" w:cs="Century Gothic"/>
                <w:b/>
                <w:bCs/>
                <w:sz w:val="16"/>
                <w:szCs w:val="16"/>
              </w:rPr>
              <w:t>9.3</w:t>
            </w:r>
            <w:r w:rsidRPr="005D2571">
              <w:rPr>
                <w:rFonts w:ascii="Century Gothic" w:hAnsi="Century Gothic" w:cs="Century Gothic"/>
                <w:sz w:val="16"/>
                <w:szCs w:val="16"/>
              </w:rPr>
              <w:t xml:space="preserve"> Levees of thousands of feet burst with mole holes.</w:t>
            </w:r>
            <w:r w:rsidRPr="005D2571">
              <w:rPr>
                <w:rFonts w:ascii="Century Gothic" w:eastAsia="FangSong_GB2312" w:hAnsi="Century Gothic" w:cs="Century Gothic"/>
                <w:b/>
                <w:bCs/>
                <w:sz w:val="16"/>
                <w:szCs w:val="16"/>
              </w:rPr>
              <w:t xml:space="preserve"> </w:t>
            </w:r>
          </w:p>
          <w:p w14:paraId="0C2FB4BE" w14:textId="3268A6B5"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sz w:val="16"/>
                <w:szCs w:val="16"/>
                <w:lang w:eastAsia="zh-CN"/>
              </w:rPr>
              <w:t>(</w:t>
            </w:r>
            <w:r w:rsidR="00EA2E8E" w:rsidRPr="005D2571">
              <w:rPr>
                <w:rFonts w:ascii="Century Gothic" w:eastAsia="FangSong_GB2312" w:hAnsi="Century Gothic" w:cs="Century Gothic" w:hint="eastAsia"/>
                <w:b/>
                <w:bCs/>
                <w:sz w:val="16"/>
                <w:szCs w:val="16"/>
                <w:lang w:eastAsia="zh-CN"/>
              </w:rPr>
              <w:t>千丈之堤，以蝼蚁之穴溃。</w:t>
            </w:r>
            <w:r w:rsidR="00EA2E8E" w:rsidRPr="005D2571">
              <w:rPr>
                <w:rFonts w:ascii="Century Gothic" w:eastAsia="FangSong_GB2312" w:hAnsi="Century Gothic" w:cs="Century Gothic" w:hint="eastAsia"/>
                <w:b/>
                <w:bCs/>
                <w:sz w:val="16"/>
                <w:szCs w:val="16"/>
              </w:rPr>
              <w:t>）</w:t>
            </w:r>
          </w:p>
        </w:tc>
        <w:tc>
          <w:tcPr>
            <w:tcW w:w="2268" w:type="dxa"/>
          </w:tcPr>
          <w:p w14:paraId="1D35A58E"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2550672"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p w14:paraId="2E1D0BD5" w14:textId="777944E5" w:rsidR="00270C8D" w:rsidRPr="005D2571" w:rsidRDefault="00270C8D">
            <w:pPr>
              <w:rPr>
                <w:rFonts w:ascii="Century Gothic" w:hAnsi="Century Gothic" w:cs="Century Gothic"/>
                <w:sz w:val="16"/>
                <w:szCs w:val="16"/>
              </w:rPr>
            </w:pPr>
          </w:p>
        </w:tc>
      </w:tr>
      <w:tr w:rsidR="005D2571" w:rsidRPr="005D2571" w14:paraId="7924A1DA" w14:textId="77777777" w:rsidTr="00526C31">
        <w:tc>
          <w:tcPr>
            <w:tcW w:w="1384" w:type="dxa"/>
            <w:vAlign w:val="center"/>
          </w:tcPr>
          <w:p w14:paraId="79611713" w14:textId="77777777" w:rsidR="003D4BEE" w:rsidRPr="005D2571" w:rsidRDefault="003D4BEE">
            <w:pPr>
              <w:jc w:val="center"/>
              <w:rPr>
                <w:rFonts w:ascii="Century Gothic" w:hAnsi="Century Gothic" w:cs="Century Gothic"/>
                <w:sz w:val="16"/>
                <w:szCs w:val="16"/>
              </w:rPr>
            </w:pPr>
          </w:p>
        </w:tc>
        <w:tc>
          <w:tcPr>
            <w:tcW w:w="5387" w:type="dxa"/>
          </w:tcPr>
          <w:p w14:paraId="1CBF2DE3"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9.4</w:t>
            </w:r>
            <w:r w:rsidRPr="005D2571">
              <w:rPr>
                <w:rFonts w:ascii="Century Gothic" w:hAnsi="Century Gothic" w:cs="Century Gothic"/>
                <w:sz w:val="16"/>
                <w:szCs w:val="16"/>
              </w:rPr>
              <w:t xml:space="preserve"> Be prepared in times of peace.</w:t>
            </w:r>
          </w:p>
          <w:p w14:paraId="6D502C36" w14:textId="49719C9C"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（居安思危，思则有备，有备无患。</w:t>
            </w:r>
            <w:r w:rsidR="00EA2E8E" w:rsidRPr="005D2571">
              <w:rPr>
                <w:rFonts w:ascii="Century Gothic" w:eastAsia="FangSong_GB2312" w:hAnsi="Century Gothic" w:cs="Century Gothic" w:hint="eastAsia"/>
                <w:b/>
                <w:bCs/>
                <w:sz w:val="16"/>
                <w:szCs w:val="16"/>
              </w:rPr>
              <w:t>）</w:t>
            </w:r>
          </w:p>
        </w:tc>
        <w:tc>
          <w:tcPr>
            <w:tcW w:w="2268" w:type="dxa"/>
          </w:tcPr>
          <w:p w14:paraId="37BD1026" w14:textId="77777777" w:rsidR="003D4BEE" w:rsidRPr="005D2571" w:rsidRDefault="00EA2E8E">
            <w:pPr>
              <w:rPr>
                <w:rFonts w:ascii="Century Gothic" w:hAnsi="Century Gothic" w:cs="Century Gothic"/>
                <w:sz w:val="16"/>
                <w:szCs w:val="16"/>
              </w:rPr>
            </w:pPr>
            <w:proofErr w:type="spellStart"/>
            <w:r w:rsidRPr="005D2571">
              <w:rPr>
                <w:rFonts w:ascii="Century Gothic" w:hAnsi="Century Gothic" w:cs="Century Gothic"/>
                <w:sz w:val="16"/>
                <w:szCs w:val="16"/>
              </w:rPr>
              <w:t>Zuo</w:t>
            </w:r>
            <w:proofErr w:type="spellEnd"/>
            <w:r w:rsidRPr="005D2571">
              <w:rPr>
                <w:rFonts w:ascii="Century Gothic" w:hAnsi="Century Gothic" w:cs="Century Gothic"/>
                <w:sz w:val="16"/>
                <w:szCs w:val="16"/>
              </w:rPr>
              <w:t xml:space="preserve"> </w:t>
            </w:r>
            <w:proofErr w:type="spellStart"/>
            <w:r w:rsidRPr="005D2571">
              <w:rPr>
                <w:rFonts w:ascii="Century Gothic" w:hAnsi="Century Gothic" w:cs="Century Gothic"/>
                <w:sz w:val="16"/>
                <w:szCs w:val="16"/>
              </w:rPr>
              <w:t>Zhuan</w:t>
            </w:r>
            <w:proofErr w:type="spellEnd"/>
          </w:p>
          <w:p w14:paraId="6B215772"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左传</w:t>
            </w:r>
            <w:proofErr w:type="spellEnd"/>
            <w:r w:rsidRPr="005D2571">
              <w:rPr>
                <w:rFonts w:ascii="Century Gothic" w:eastAsia="FangSong_GB2312" w:hAnsi="Century Gothic" w:cs="Century Gothic" w:hint="eastAsia"/>
                <w:b/>
                <w:bCs/>
                <w:sz w:val="16"/>
                <w:szCs w:val="16"/>
              </w:rPr>
              <w:t>》</w:t>
            </w:r>
          </w:p>
        </w:tc>
      </w:tr>
      <w:tr w:rsidR="005D2571" w:rsidRPr="005D2571" w14:paraId="5A74266E" w14:textId="77777777" w:rsidTr="00526C31">
        <w:tc>
          <w:tcPr>
            <w:tcW w:w="1384" w:type="dxa"/>
            <w:vAlign w:val="center"/>
          </w:tcPr>
          <w:p w14:paraId="0D6228B3" w14:textId="77777777" w:rsidR="003D4BEE" w:rsidRPr="005D2571" w:rsidRDefault="003D4BEE">
            <w:pPr>
              <w:jc w:val="center"/>
              <w:rPr>
                <w:rFonts w:ascii="Century Gothic" w:hAnsi="Century Gothic" w:cs="Century Gothic"/>
                <w:sz w:val="16"/>
                <w:szCs w:val="16"/>
              </w:rPr>
            </w:pPr>
          </w:p>
        </w:tc>
        <w:tc>
          <w:tcPr>
            <w:tcW w:w="5387" w:type="dxa"/>
          </w:tcPr>
          <w:p w14:paraId="348D7849" w14:textId="77777777" w:rsidR="00EF1686"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9.5 </w:t>
            </w:r>
            <w:r w:rsidRPr="005D2571">
              <w:rPr>
                <w:rFonts w:ascii="Century Gothic" w:hAnsi="Century Gothic" w:cs="Century Gothic"/>
                <w:sz w:val="16"/>
                <w:szCs w:val="16"/>
              </w:rPr>
              <w:t xml:space="preserve">Proud cannot grow long, desire cannot longitudinal, ambition </w:t>
            </w:r>
            <w:r w:rsidR="00EF1686" w:rsidRPr="005D2571">
              <w:rPr>
                <w:rFonts w:ascii="Century Gothic" w:hAnsi="Century Gothic" w:cs="Century Gothic"/>
                <w:sz w:val="16"/>
                <w:szCs w:val="16"/>
              </w:rPr>
              <w:t xml:space="preserve"> </w:t>
            </w:r>
          </w:p>
          <w:p w14:paraId="09C0224A" w14:textId="2165968C" w:rsidR="003D4BEE" w:rsidRPr="005D2571" w:rsidRDefault="00EF1686">
            <w:pPr>
              <w:rPr>
                <w:rFonts w:ascii="Century Gothic"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is not full, joy is not extreme.</w:t>
            </w:r>
          </w:p>
          <w:p w14:paraId="2AF01A65" w14:textId="1352F152"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（傲不可长，欲不可纵，志不可满，乐不可极。</w:t>
            </w:r>
            <w:r w:rsidR="00EA2E8E" w:rsidRPr="005D2571">
              <w:rPr>
                <w:rFonts w:ascii="Century Gothic" w:eastAsia="FangSong_GB2312" w:hAnsi="Century Gothic" w:cs="Century Gothic" w:hint="eastAsia"/>
                <w:b/>
                <w:bCs/>
                <w:sz w:val="16"/>
                <w:szCs w:val="16"/>
              </w:rPr>
              <w:t>）</w:t>
            </w:r>
          </w:p>
        </w:tc>
        <w:tc>
          <w:tcPr>
            <w:tcW w:w="2268" w:type="dxa"/>
          </w:tcPr>
          <w:p w14:paraId="5831604B"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Book of Rites</w:t>
            </w:r>
          </w:p>
          <w:p w14:paraId="794801A6"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礼记</w:t>
            </w:r>
            <w:proofErr w:type="spellEnd"/>
            <w:r w:rsidRPr="005D2571">
              <w:rPr>
                <w:rFonts w:ascii="Century Gothic" w:eastAsia="FangSong_GB2312" w:hAnsi="Century Gothic" w:cs="Century Gothic" w:hint="eastAsia"/>
                <w:b/>
                <w:bCs/>
                <w:sz w:val="16"/>
                <w:szCs w:val="16"/>
              </w:rPr>
              <w:t>》</w:t>
            </w:r>
          </w:p>
        </w:tc>
      </w:tr>
      <w:tr w:rsidR="005D2571" w:rsidRPr="005D2571" w14:paraId="66F95B1C" w14:textId="77777777" w:rsidTr="00526C31">
        <w:trPr>
          <w:trHeight w:val="474"/>
        </w:trPr>
        <w:tc>
          <w:tcPr>
            <w:tcW w:w="1384" w:type="dxa"/>
            <w:vAlign w:val="center"/>
          </w:tcPr>
          <w:p w14:paraId="34F31DCF" w14:textId="19E59A0B" w:rsidR="003D4BEE" w:rsidRPr="005D2571" w:rsidRDefault="00EA2E8E">
            <w:pPr>
              <w:ind w:right="-104"/>
              <w:rPr>
                <w:rFonts w:ascii="Century Gothic" w:hAnsi="Century Gothic" w:cs="Century Gothic"/>
                <w:b/>
                <w:bCs/>
                <w:sz w:val="16"/>
                <w:szCs w:val="16"/>
              </w:rPr>
            </w:pPr>
            <w:r w:rsidRPr="005D2571">
              <w:rPr>
                <w:rFonts w:ascii="Century Gothic" w:hAnsi="Century Gothic" w:cs="Century Gothic"/>
                <w:b/>
                <w:bCs/>
                <w:sz w:val="16"/>
                <w:szCs w:val="16"/>
              </w:rPr>
              <w:t>10.</w:t>
            </w:r>
            <w:r w:rsidR="00E042A8" w:rsidRPr="005D2571">
              <w:rPr>
                <w:rFonts w:ascii="Century Gothic" w:hAnsi="Century Gothic" w:cs="Century Gothic"/>
                <w:b/>
                <w:bCs/>
                <w:sz w:val="16"/>
                <w:szCs w:val="16"/>
              </w:rPr>
              <w:t xml:space="preserve"> </w:t>
            </w:r>
            <w:r w:rsidRPr="005D2571">
              <w:rPr>
                <w:rFonts w:ascii="Century Gothic" w:hAnsi="Century Gothic" w:cs="Century Gothic"/>
                <w:b/>
                <w:bCs/>
                <w:sz w:val="16"/>
                <w:szCs w:val="16"/>
              </w:rPr>
              <w:t>Diligence</w:t>
            </w:r>
          </w:p>
          <w:p w14:paraId="6DCB4B7D" w14:textId="77777777" w:rsidR="003D4BEE" w:rsidRPr="005D2571" w:rsidRDefault="003D4BEE">
            <w:pPr>
              <w:ind w:right="-104"/>
              <w:jc w:val="center"/>
              <w:rPr>
                <w:rFonts w:ascii="Century Gothic" w:hAnsi="Century Gothic" w:cs="Century Gothic"/>
                <w:sz w:val="16"/>
                <w:szCs w:val="16"/>
              </w:rPr>
            </w:pPr>
          </w:p>
        </w:tc>
        <w:tc>
          <w:tcPr>
            <w:tcW w:w="5387" w:type="dxa"/>
          </w:tcPr>
          <w:p w14:paraId="2B1BEA94" w14:textId="77777777" w:rsidR="003D4BEE" w:rsidRPr="005D2571" w:rsidRDefault="00EA2E8E">
            <w:pPr>
              <w:rPr>
                <w:rFonts w:ascii="Century Gothic" w:eastAsia="FangSong_GB2312" w:hAnsi="Century Gothic" w:cs="Century Gothic"/>
                <w:b/>
                <w:bCs/>
                <w:sz w:val="16"/>
                <w:szCs w:val="16"/>
              </w:rPr>
            </w:pPr>
            <w:r w:rsidRPr="005D2571">
              <w:rPr>
                <w:rFonts w:ascii="Century Gothic" w:hAnsi="Century Gothic" w:cs="Century Gothic"/>
                <w:b/>
                <w:bCs/>
                <w:sz w:val="16"/>
                <w:szCs w:val="16"/>
              </w:rPr>
              <w:t>10.1</w:t>
            </w:r>
            <w:r w:rsidRPr="005D2571">
              <w:rPr>
                <w:rFonts w:ascii="Century Gothic" w:hAnsi="Century Gothic" w:cs="Century Gothic"/>
                <w:sz w:val="16"/>
                <w:szCs w:val="16"/>
              </w:rPr>
              <w:t xml:space="preserve"> Good work can prosper a nation</w:t>
            </w:r>
            <w:r w:rsidRPr="005D2571">
              <w:rPr>
                <w:rFonts w:ascii="Century Gothic" w:hAnsi="Century Gothic" w:cs="Century Gothic" w:hint="eastAsia"/>
                <w:sz w:val="16"/>
                <w:szCs w:val="16"/>
              </w:rPr>
              <w:t>，</w:t>
            </w:r>
            <w:r w:rsidRPr="005D2571">
              <w:rPr>
                <w:rFonts w:ascii="Century Gothic" w:hAnsi="Century Gothic" w:cs="Century Gothic"/>
                <w:sz w:val="16"/>
                <w:szCs w:val="16"/>
              </w:rPr>
              <w:t>leisure can die.</w:t>
            </w:r>
            <w:r w:rsidRPr="005D2571">
              <w:rPr>
                <w:rFonts w:ascii="Century Gothic" w:eastAsia="FangSong_GB2312" w:hAnsi="Century Gothic" w:cs="Century Gothic"/>
                <w:b/>
                <w:bCs/>
                <w:sz w:val="16"/>
                <w:szCs w:val="16"/>
              </w:rPr>
              <w:t xml:space="preserve"> </w:t>
            </w:r>
          </w:p>
          <w:p w14:paraId="69030675" w14:textId="11400C58"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b/>
                <w:bCs/>
                <w:sz w:val="16"/>
                <w:szCs w:val="16"/>
                <w:lang w:eastAsia="zh-CN"/>
              </w:rPr>
              <w:t xml:space="preserve">     </w:t>
            </w:r>
            <w:r w:rsidRPr="005D2571">
              <w:rPr>
                <w:rFonts w:ascii="Century Gothic" w:eastAsia="FangSong_GB2312" w:hAnsi="Century Gothic" w:cs="Century Gothic"/>
                <w:sz w:val="16"/>
                <w:szCs w:val="16"/>
                <w:lang w:eastAsia="zh-CN"/>
              </w:rPr>
              <w:t xml:space="preserve"> </w:t>
            </w:r>
            <w:r w:rsidR="00EA2E8E" w:rsidRPr="005D2571">
              <w:rPr>
                <w:rFonts w:ascii="Century Gothic" w:eastAsia="FangSong_GB2312" w:hAnsi="Century Gothic" w:cs="Century Gothic"/>
                <w:sz w:val="16"/>
                <w:szCs w:val="16"/>
                <w:lang w:eastAsia="zh-CN"/>
              </w:rPr>
              <w:t>(</w:t>
            </w:r>
            <w:r w:rsidR="00EA2E8E" w:rsidRPr="005D2571">
              <w:rPr>
                <w:rFonts w:ascii="Century Gothic" w:eastAsia="FangSong_GB2312" w:hAnsi="Century Gothic" w:cs="Century Gothic" w:hint="eastAsia"/>
                <w:b/>
                <w:bCs/>
                <w:sz w:val="16"/>
                <w:szCs w:val="16"/>
                <w:lang w:eastAsia="zh-CN"/>
              </w:rPr>
              <w:t>优劳可以兴国，逸豫可以亡身。</w:t>
            </w:r>
            <w:r w:rsidR="00EA2E8E" w:rsidRPr="005D2571">
              <w:rPr>
                <w:rFonts w:ascii="Century Gothic" w:eastAsia="FangSong_GB2312" w:hAnsi="Century Gothic" w:cs="Century Gothic" w:hint="eastAsia"/>
                <w:b/>
                <w:bCs/>
                <w:sz w:val="16"/>
                <w:szCs w:val="16"/>
              </w:rPr>
              <w:t>）</w:t>
            </w:r>
          </w:p>
        </w:tc>
        <w:tc>
          <w:tcPr>
            <w:tcW w:w="2268" w:type="dxa"/>
          </w:tcPr>
          <w:p w14:paraId="341B966A"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2166272B"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25B3E366" w14:textId="77777777" w:rsidTr="00526C31">
        <w:tc>
          <w:tcPr>
            <w:tcW w:w="1384" w:type="dxa"/>
          </w:tcPr>
          <w:p w14:paraId="07292DBF" w14:textId="77777777" w:rsidR="003D4BEE" w:rsidRPr="005D2571" w:rsidRDefault="003D4BEE">
            <w:pPr>
              <w:rPr>
                <w:rFonts w:ascii="Century Gothic" w:hAnsi="Century Gothic" w:cs="Century Gothic"/>
                <w:sz w:val="16"/>
                <w:szCs w:val="16"/>
              </w:rPr>
            </w:pPr>
          </w:p>
        </w:tc>
        <w:tc>
          <w:tcPr>
            <w:tcW w:w="5387" w:type="dxa"/>
          </w:tcPr>
          <w:p w14:paraId="43A0C391" w14:textId="77777777" w:rsidR="00EF1686"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10.2</w:t>
            </w:r>
            <w:r w:rsidRPr="005D2571">
              <w:rPr>
                <w:rFonts w:ascii="Century Gothic" w:hAnsi="Century Gothic" w:cs="Century Gothic"/>
                <w:sz w:val="16"/>
                <w:szCs w:val="16"/>
              </w:rPr>
              <w:t xml:space="preserve"> It is easy to go from thrift to extravagance</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but difficult to go </w:t>
            </w:r>
          </w:p>
          <w:p w14:paraId="51CCB36E" w14:textId="6A83D5C9" w:rsidR="003D4BEE" w:rsidRPr="005D2571" w:rsidRDefault="00EF1686">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from extravagance to thrift.</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由俭入奢易，由奢入俭难</w:t>
            </w:r>
            <w:proofErr w:type="spellEnd"/>
            <w:r w:rsidR="00EA2E8E" w:rsidRPr="005D2571">
              <w:rPr>
                <w:rFonts w:ascii="Century Gothic" w:eastAsia="FangSong_GB2312" w:hAnsi="Century Gothic" w:cs="Century Gothic" w:hint="eastAsia"/>
                <w:b/>
                <w:bCs/>
                <w:sz w:val="16"/>
                <w:szCs w:val="16"/>
              </w:rPr>
              <w:t>。）</w:t>
            </w:r>
          </w:p>
        </w:tc>
        <w:tc>
          <w:tcPr>
            <w:tcW w:w="2268" w:type="dxa"/>
          </w:tcPr>
          <w:p w14:paraId="350C61E5"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37146D5A"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5D2571" w:rsidRPr="005D2571" w14:paraId="30256CE0" w14:textId="77777777" w:rsidTr="00526C31">
        <w:tc>
          <w:tcPr>
            <w:tcW w:w="1384" w:type="dxa"/>
          </w:tcPr>
          <w:p w14:paraId="01278165" w14:textId="77777777" w:rsidR="003D4BEE" w:rsidRPr="005D2571" w:rsidRDefault="003D4BEE">
            <w:pPr>
              <w:rPr>
                <w:rFonts w:ascii="Century Gothic" w:hAnsi="Century Gothic" w:cs="Century Gothic"/>
                <w:sz w:val="16"/>
                <w:szCs w:val="16"/>
              </w:rPr>
            </w:pPr>
          </w:p>
        </w:tc>
        <w:tc>
          <w:tcPr>
            <w:tcW w:w="5387" w:type="dxa"/>
          </w:tcPr>
          <w:p w14:paraId="639BC227" w14:textId="77777777" w:rsidR="003D4BEE"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10.3</w:t>
            </w:r>
            <w:r w:rsidRPr="005D2571">
              <w:rPr>
                <w:rFonts w:ascii="Century Gothic" w:hAnsi="Century Gothic" w:cs="Century Gothic"/>
                <w:sz w:val="16"/>
                <w:szCs w:val="16"/>
              </w:rPr>
              <w:t xml:space="preserve"> Take the degree</w:t>
            </w:r>
            <w:r w:rsidRPr="005D2571">
              <w:rPr>
                <w:rFonts w:ascii="Century Gothic" w:hAnsi="Century Gothic" w:cs="Century Gothic" w:hint="eastAsia"/>
                <w:sz w:val="16"/>
                <w:szCs w:val="16"/>
              </w:rPr>
              <w:t>，</w:t>
            </w:r>
            <w:r w:rsidRPr="005D2571">
              <w:rPr>
                <w:rFonts w:ascii="Century Gothic" w:hAnsi="Century Gothic" w:cs="Century Gothic"/>
                <w:sz w:val="16"/>
                <w:szCs w:val="16"/>
              </w:rPr>
              <w:t>use the section</w:t>
            </w:r>
            <w:r w:rsidRPr="005D2571">
              <w:rPr>
                <w:rFonts w:ascii="Century Gothic" w:hAnsi="Century Gothic" w:cs="Century Gothic" w:hint="eastAsia"/>
                <w:sz w:val="16"/>
                <w:szCs w:val="16"/>
              </w:rPr>
              <w:t>，</w:t>
            </w:r>
            <w:r w:rsidRPr="005D2571">
              <w:rPr>
                <w:rFonts w:ascii="Century Gothic" w:hAnsi="Century Gothic" w:cs="Century Gothic"/>
                <w:sz w:val="16"/>
                <w:szCs w:val="16"/>
              </w:rPr>
              <w:t>is often enough.</w:t>
            </w:r>
          </w:p>
          <w:p w14:paraId="6974306D" w14:textId="23F76E37"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（取之有度，用之有节，则常足。</w:t>
            </w:r>
            <w:r w:rsidR="00EA2E8E" w:rsidRPr="005D2571">
              <w:rPr>
                <w:rFonts w:ascii="Century Gothic" w:eastAsia="FangSong_GB2312" w:hAnsi="Century Gothic" w:cs="Century Gothic" w:hint="eastAsia"/>
                <w:b/>
                <w:bCs/>
                <w:sz w:val="16"/>
                <w:szCs w:val="16"/>
              </w:rPr>
              <w:t>）</w:t>
            </w:r>
          </w:p>
        </w:tc>
        <w:tc>
          <w:tcPr>
            <w:tcW w:w="2268" w:type="dxa"/>
          </w:tcPr>
          <w:p w14:paraId="2972BE3C"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The Mirror of Wisdom</w:t>
            </w:r>
          </w:p>
          <w:p w14:paraId="31F8C835" w14:textId="77777777" w:rsidR="003D4BEE" w:rsidRPr="005D2571" w:rsidRDefault="00EA2E8E">
            <w:pPr>
              <w:rPr>
                <w:rFonts w:ascii="Century Gothic" w:hAnsi="Century Gothic" w:cs="Century Gothic"/>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资治通鉴</w:t>
            </w:r>
            <w:proofErr w:type="spellEnd"/>
            <w:r w:rsidRPr="005D2571">
              <w:rPr>
                <w:rFonts w:ascii="Century Gothic" w:eastAsia="FangSong_GB2312" w:hAnsi="Century Gothic" w:cs="Century Gothic" w:hint="eastAsia"/>
                <w:b/>
                <w:bCs/>
                <w:sz w:val="16"/>
                <w:szCs w:val="16"/>
              </w:rPr>
              <w:t>》</w:t>
            </w:r>
          </w:p>
        </w:tc>
      </w:tr>
      <w:tr w:rsidR="005D2571" w:rsidRPr="005D2571" w14:paraId="49B570FD" w14:textId="77777777" w:rsidTr="00526C31">
        <w:trPr>
          <w:trHeight w:val="456"/>
        </w:trPr>
        <w:tc>
          <w:tcPr>
            <w:tcW w:w="1384" w:type="dxa"/>
          </w:tcPr>
          <w:p w14:paraId="26CE9C20" w14:textId="77777777" w:rsidR="003D4BEE" w:rsidRPr="005D2571" w:rsidRDefault="003D4BEE">
            <w:pPr>
              <w:rPr>
                <w:rFonts w:ascii="Century Gothic" w:hAnsi="Century Gothic" w:cs="Century Gothic"/>
                <w:sz w:val="16"/>
                <w:szCs w:val="16"/>
              </w:rPr>
            </w:pPr>
          </w:p>
        </w:tc>
        <w:tc>
          <w:tcPr>
            <w:tcW w:w="5387" w:type="dxa"/>
          </w:tcPr>
          <w:p w14:paraId="6B253D8B" w14:textId="77777777" w:rsidR="00EF1686"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10.4</w:t>
            </w:r>
            <w:r w:rsidRPr="005D2571">
              <w:rPr>
                <w:rFonts w:ascii="Century Gothic" w:hAnsi="Century Gothic" w:cs="Century Gothic"/>
                <w:sz w:val="16"/>
                <w:szCs w:val="16"/>
              </w:rPr>
              <w:t xml:space="preserve"> Only frugality helps cleanness</w:t>
            </w:r>
            <w:r w:rsidRPr="005D2571">
              <w:rPr>
                <w:rFonts w:ascii="Century Gothic" w:hAnsi="Century Gothic" w:cs="Century Gothic" w:hint="eastAsia"/>
                <w:sz w:val="16"/>
                <w:szCs w:val="16"/>
              </w:rPr>
              <w:t>，</w:t>
            </w:r>
            <w:r w:rsidRPr="005D2571">
              <w:rPr>
                <w:rFonts w:ascii="Century Gothic" w:hAnsi="Century Gothic" w:cs="Century Gothic"/>
                <w:sz w:val="16"/>
                <w:szCs w:val="16"/>
              </w:rPr>
              <w:t xml:space="preserve">and only forgiveness leads to </w:t>
            </w:r>
          </w:p>
          <w:p w14:paraId="5F484DCA" w14:textId="5682BD50" w:rsidR="003D4BEE" w:rsidRPr="005D2571" w:rsidRDefault="00EF1686">
            <w:pPr>
              <w:rPr>
                <w:rFonts w:ascii="Century Gothic" w:eastAsia="FangSong_GB2312"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virtue.</w:t>
            </w:r>
            <w:r w:rsidR="00EA2E8E" w:rsidRPr="005D2571">
              <w:rPr>
                <w:rFonts w:ascii="Century Gothic" w:eastAsia="FangSong_GB2312" w:hAnsi="Century Gothic" w:cs="Century Gothic"/>
                <w:b/>
                <w:bCs/>
                <w:sz w:val="16"/>
                <w:szCs w:val="16"/>
              </w:rPr>
              <w:t xml:space="preserve"> (</w:t>
            </w:r>
            <w:proofErr w:type="spellStart"/>
            <w:r w:rsidR="00EA2E8E" w:rsidRPr="005D2571">
              <w:rPr>
                <w:rFonts w:ascii="Century Gothic" w:eastAsia="FangSong_GB2312" w:hAnsi="Century Gothic" w:cs="Century Gothic" w:hint="eastAsia"/>
                <w:b/>
                <w:bCs/>
                <w:sz w:val="16"/>
                <w:szCs w:val="16"/>
              </w:rPr>
              <w:t>惟俭可以助廉，惟恕可以成德</w:t>
            </w:r>
            <w:proofErr w:type="spellEnd"/>
            <w:r w:rsidR="00EA2E8E" w:rsidRPr="005D2571">
              <w:rPr>
                <w:rFonts w:ascii="Century Gothic" w:eastAsia="FangSong_GB2312" w:hAnsi="Century Gothic" w:cs="Century Gothic" w:hint="eastAsia"/>
                <w:b/>
                <w:bCs/>
                <w:sz w:val="16"/>
                <w:szCs w:val="16"/>
              </w:rPr>
              <w:t>。）</w:t>
            </w:r>
          </w:p>
        </w:tc>
        <w:tc>
          <w:tcPr>
            <w:tcW w:w="2268" w:type="dxa"/>
          </w:tcPr>
          <w:p w14:paraId="73DD3A3D"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091019AB"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tc>
      </w:tr>
      <w:tr w:rsidR="003D4BEE" w:rsidRPr="005D2571" w14:paraId="0574A06C" w14:textId="77777777" w:rsidTr="00526C31">
        <w:tc>
          <w:tcPr>
            <w:tcW w:w="1384" w:type="dxa"/>
          </w:tcPr>
          <w:p w14:paraId="50BC78C5" w14:textId="77777777" w:rsidR="003D4BEE" w:rsidRPr="005D2571" w:rsidRDefault="003D4BEE">
            <w:pPr>
              <w:rPr>
                <w:rFonts w:ascii="Century Gothic" w:hAnsi="Century Gothic" w:cs="Century Gothic"/>
                <w:sz w:val="16"/>
                <w:szCs w:val="16"/>
              </w:rPr>
            </w:pPr>
          </w:p>
        </w:tc>
        <w:tc>
          <w:tcPr>
            <w:tcW w:w="5387" w:type="dxa"/>
          </w:tcPr>
          <w:p w14:paraId="683079E6" w14:textId="77777777" w:rsidR="00EF1686" w:rsidRPr="005D2571" w:rsidRDefault="00EA2E8E">
            <w:pPr>
              <w:rPr>
                <w:rFonts w:ascii="Century Gothic" w:hAnsi="Century Gothic" w:cs="Century Gothic"/>
                <w:sz w:val="16"/>
                <w:szCs w:val="16"/>
              </w:rPr>
            </w:pPr>
            <w:r w:rsidRPr="005D2571">
              <w:rPr>
                <w:rFonts w:ascii="Century Gothic" w:hAnsi="Century Gothic" w:cs="Century Gothic"/>
                <w:b/>
                <w:bCs/>
                <w:sz w:val="16"/>
                <w:szCs w:val="16"/>
              </w:rPr>
              <w:t xml:space="preserve">10.5 </w:t>
            </w:r>
            <w:r w:rsidRPr="005D2571">
              <w:rPr>
                <w:rFonts w:ascii="Century Gothic" w:hAnsi="Century Gothic" w:cs="Century Gothic"/>
                <w:sz w:val="16"/>
                <w:szCs w:val="16"/>
              </w:rPr>
              <w:t xml:space="preserve">A porridge and a meal, when thinking is not easy. Half silk and </w:t>
            </w:r>
            <w:r w:rsidR="00EF1686" w:rsidRPr="005D2571">
              <w:rPr>
                <w:rFonts w:ascii="Century Gothic" w:hAnsi="Century Gothic" w:cs="Century Gothic"/>
                <w:sz w:val="16"/>
                <w:szCs w:val="16"/>
              </w:rPr>
              <w:t xml:space="preserve">  </w:t>
            </w:r>
          </w:p>
          <w:p w14:paraId="6971F5C1" w14:textId="016CAF7A" w:rsidR="003D4BEE" w:rsidRPr="005D2571" w:rsidRDefault="00EF1686">
            <w:pPr>
              <w:rPr>
                <w:rFonts w:ascii="Century Gothic" w:hAnsi="Century Gothic" w:cs="Century Gothic"/>
                <w:sz w:val="16"/>
                <w:szCs w:val="16"/>
              </w:rPr>
            </w:pPr>
            <w:r w:rsidRPr="005D2571">
              <w:rPr>
                <w:rFonts w:ascii="Century Gothic" w:hAnsi="Century Gothic" w:cs="Century Gothic"/>
                <w:sz w:val="16"/>
                <w:szCs w:val="16"/>
              </w:rPr>
              <w:t xml:space="preserve">        </w:t>
            </w:r>
            <w:r w:rsidR="00EA2E8E" w:rsidRPr="005D2571">
              <w:rPr>
                <w:rFonts w:ascii="Century Gothic" w:hAnsi="Century Gothic" w:cs="Century Gothic"/>
                <w:sz w:val="16"/>
                <w:szCs w:val="16"/>
              </w:rPr>
              <w:t>half wisp, constant reading material strength is difficult.</w:t>
            </w:r>
          </w:p>
          <w:p w14:paraId="53EDE54C" w14:textId="5E4295E6" w:rsidR="003D4BEE" w:rsidRPr="005D2571" w:rsidRDefault="00EF1686">
            <w:pPr>
              <w:rPr>
                <w:rFonts w:ascii="Century Gothic" w:eastAsia="FangSong_GB2312" w:hAnsi="Century Gothic" w:cs="Century Gothic"/>
                <w:sz w:val="16"/>
                <w:szCs w:val="16"/>
              </w:rPr>
            </w:pPr>
            <w:r w:rsidRPr="005D2571">
              <w:rPr>
                <w:rFonts w:ascii="Century Gothic" w:eastAsia="FangSong_GB2312" w:hAnsi="Century Gothic" w:cs="Century Gothic" w:hint="eastAsia"/>
                <w:b/>
                <w:bCs/>
                <w:sz w:val="16"/>
                <w:szCs w:val="16"/>
                <w:lang w:eastAsia="zh-CN"/>
              </w:rPr>
              <w:t xml:space="preserve"> </w:t>
            </w:r>
            <w:r w:rsidRPr="005D2571">
              <w:rPr>
                <w:rFonts w:ascii="Century Gothic" w:eastAsia="FangSong_GB2312" w:hAnsi="Century Gothic" w:cs="Century Gothic"/>
                <w:b/>
                <w:bCs/>
                <w:sz w:val="16"/>
                <w:szCs w:val="16"/>
                <w:lang w:eastAsia="zh-CN"/>
              </w:rPr>
              <w:t xml:space="preserve">     </w:t>
            </w:r>
            <w:r w:rsidR="00EA2E8E" w:rsidRPr="005D2571">
              <w:rPr>
                <w:rFonts w:ascii="Century Gothic" w:eastAsia="FangSong_GB2312" w:hAnsi="Century Gothic" w:cs="Century Gothic" w:hint="eastAsia"/>
                <w:b/>
                <w:bCs/>
                <w:sz w:val="16"/>
                <w:szCs w:val="16"/>
                <w:lang w:eastAsia="zh-CN"/>
              </w:rPr>
              <w:t>一粥一饭，当思来处不易。半丝半缕，恒念物力维艰。</w:t>
            </w:r>
            <w:r w:rsidR="00EA2E8E" w:rsidRPr="005D2571">
              <w:rPr>
                <w:rFonts w:ascii="Century Gothic" w:eastAsia="FangSong_GB2312" w:hAnsi="Century Gothic" w:cs="Century Gothic" w:hint="eastAsia"/>
                <w:b/>
                <w:bCs/>
                <w:sz w:val="16"/>
                <w:szCs w:val="16"/>
              </w:rPr>
              <w:t>）</w:t>
            </w:r>
          </w:p>
        </w:tc>
        <w:tc>
          <w:tcPr>
            <w:tcW w:w="2268" w:type="dxa"/>
          </w:tcPr>
          <w:p w14:paraId="68827BEF" w14:textId="77777777" w:rsidR="003D4BEE" w:rsidRPr="005D2571" w:rsidRDefault="00EA2E8E">
            <w:pPr>
              <w:rPr>
                <w:rFonts w:ascii="Century Gothic" w:hAnsi="Century Gothic" w:cs="Century Gothic"/>
                <w:sz w:val="16"/>
                <w:szCs w:val="16"/>
              </w:rPr>
            </w:pPr>
            <w:r w:rsidRPr="005D2571">
              <w:rPr>
                <w:rFonts w:ascii="Century Gothic" w:hAnsi="Century Gothic" w:cs="Century Gothic"/>
                <w:sz w:val="16"/>
                <w:szCs w:val="16"/>
              </w:rPr>
              <w:t>Analects of Confucius</w:t>
            </w:r>
          </w:p>
          <w:p w14:paraId="70D96C2B" w14:textId="77777777" w:rsidR="003D4BEE" w:rsidRPr="005D2571" w:rsidRDefault="00EA2E8E">
            <w:pPr>
              <w:rPr>
                <w:rFonts w:ascii="Century Gothic" w:eastAsia="FangSong_GB2312" w:hAnsi="Century Gothic" w:cs="Century Gothic"/>
                <w:b/>
                <w:bCs/>
                <w:sz w:val="16"/>
                <w:szCs w:val="16"/>
              </w:rPr>
            </w:pPr>
            <w:r w:rsidRPr="005D2571">
              <w:rPr>
                <w:rFonts w:ascii="Century Gothic" w:eastAsia="FangSong_GB2312" w:hAnsi="Century Gothic" w:cs="Century Gothic" w:hint="eastAsia"/>
                <w:b/>
                <w:bCs/>
                <w:sz w:val="16"/>
                <w:szCs w:val="16"/>
              </w:rPr>
              <w:t>《</w:t>
            </w:r>
            <w:proofErr w:type="spellStart"/>
            <w:r w:rsidRPr="005D2571">
              <w:rPr>
                <w:rFonts w:ascii="Century Gothic" w:eastAsia="FangSong_GB2312" w:hAnsi="Century Gothic" w:cs="Century Gothic" w:hint="eastAsia"/>
                <w:b/>
                <w:bCs/>
                <w:sz w:val="16"/>
                <w:szCs w:val="16"/>
              </w:rPr>
              <w:t>论语</w:t>
            </w:r>
            <w:proofErr w:type="spellEnd"/>
            <w:r w:rsidRPr="005D2571">
              <w:rPr>
                <w:rFonts w:ascii="Century Gothic" w:eastAsia="FangSong_GB2312" w:hAnsi="Century Gothic" w:cs="Century Gothic" w:hint="eastAsia"/>
                <w:b/>
                <w:bCs/>
                <w:sz w:val="16"/>
                <w:szCs w:val="16"/>
              </w:rPr>
              <w:t>》</w:t>
            </w:r>
          </w:p>
          <w:p w14:paraId="6017A07C" w14:textId="77777777" w:rsidR="003D4BEE" w:rsidRPr="005D2571" w:rsidRDefault="003D4BEE">
            <w:pPr>
              <w:rPr>
                <w:rFonts w:ascii="Century Gothic" w:hAnsi="Century Gothic" w:cs="Century Gothic"/>
                <w:sz w:val="16"/>
                <w:szCs w:val="16"/>
              </w:rPr>
            </w:pPr>
          </w:p>
        </w:tc>
      </w:tr>
    </w:tbl>
    <w:p w14:paraId="663B0DDF" w14:textId="5FBBABB4" w:rsidR="003D4BEE" w:rsidRPr="005D2571" w:rsidRDefault="003D4BEE">
      <w:pPr>
        <w:rPr>
          <w:rFonts w:ascii="Century Gothic" w:hAnsi="Century Gothic" w:cs="Century Gothic"/>
          <w:sz w:val="18"/>
          <w:szCs w:val="18"/>
        </w:rPr>
      </w:pPr>
    </w:p>
    <w:p w14:paraId="3DB71453" w14:textId="57CA30E9" w:rsidR="0067391D" w:rsidRPr="005D2571" w:rsidRDefault="0067391D">
      <w:pPr>
        <w:rPr>
          <w:rFonts w:ascii="Century Gothic" w:hAnsi="Century Gothic" w:cs="Century Gothic"/>
          <w:sz w:val="18"/>
          <w:szCs w:val="18"/>
        </w:rPr>
      </w:pPr>
    </w:p>
    <w:p w14:paraId="02C34F16" w14:textId="77777777" w:rsidR="0067391D" w:rsidRPr="005D2571" w:rsidRDefault="0067391D">
      <w:pPr>
        <w:rPr>
          <w:rFonts w:ascii="Century Gothic" w:hAnsi="Century Gothic" w:cs="Century Gothic"/>
          <w:sz w:val="18"/>
          <w:szCs w:val="18"/>
        </w:rPr>
      </w:pPr>
    </w:p>
    <w:p w14:paraId="02901E86" w14:textId="3C280DDA" w:rsidR="003D4BEE" w:rsidRPr="005D2571" w:rsidRDefault="00EA2E8E">
      <w:pPr>
        <w:widowControl w:val="0"/>
        <w:ind w:firstLine="720"/>
        <w:jc w:val="both"/>
        <w:rPr>
          <w:rFonts w:ascii="Century Gothic" w:hAnsi="Century Gothic" w:cs="Century Gothic"/>
          <w:sz w:val="18"/>
          <w:szCs w:val="18"/>
        </w:rPr>
      </w:pPr>
      <w:r w:rsidRPr="005D2571">
        <w:rPr>
          <w:rFonts w:ascii="Century Gothic" w:hAnsi="Century Gothic" w:cs="Century Gothic"/>
          <w:sz w:val="18"/>
          <w:szCs w:val="18"/>
        </w:rPr>
        <w:t>8. Harmon</w:t>
      </w:r>
      <w:r w:rsidR="000961CF" w:rsidRPr="005D2571">
        <w:rPr>
          <w:rFonts w:ascii="Century Gothic" w:hAnsi="Century Gothic" w:cs="Century Gothic"/>
          <w:sz w:val="18"/>
          <w:szCs w:val="18"/>
          <w:lang w:eastAsia="zh-CN"/>
        </w:rPr>
        <w:t>y</w:t>
      </w:r>
      <w:r w:rsidRPr="005D2571">
        <w:rPr>
          <w:rFonts w:ascii="Century Gothic" w:hAnsi="Century Gothic" w:cs="Century Gothic"/>
          <w:sz w:val="18"/>
          <w:szCs w:val="18"/>
        </w:rPr>
        <w:t xml:space="preserve">: It means that people and countries should help each other and establish </w:t>
      </w:r>
      <w:r w:rsidR="000961CF" w:rsidRPr="005D2571">
        <w:rPr>
          <w:rFonts w:ascii="Century Gothic" w:hAnsi="Century Gothic" w:cs="Century Gothic"/>
          <w:sz w:val="18"/>
          <w:szCs w:val="18"/>
        </w:rPr>
        <w:t>good</w:t>
      </w:r>
      <w:r w:rsidRPr="005D2571">
        <w:rPr>
          <w:rFonts w:ascii="Century Gothic" w:hAnsi="Century Gothic" w:cs="Century Gothic"/>
          <w:sz w:val="18"/>
          <w:szCs w:val="18"/>
        </w:rPr>
        <w:t xml:space="preserve"> relations, which is the most valuable. At the same time, it also shows that only in a peaceful and stable environment, </w:t>
      </w:r>
      <w:r w:rsidR="000961CF" w:rsidRPr="005D2571">
        <w:rPr>
          <w:rFonts w:ascii="Century Gothic" w:hAnsi="Century Gothic" w:cs="Century Gothic"/>
          <w:sz w:val="18"/>
          <w:szCs w:val="18"/>
        </w:rPr>
        <w:t xml:space="preserve">then </w:t>
      </w:r>
      <w:r w:rsidRPr="005D2571">
        <w:rPr>
          <w:rFonts w:ascii="Century Gothic" w:hAnsi="Century Gothic" w:cs="Century Gothic"/>
          <w:sz w:val="18"/>
          <w:szCs w:val="18"/>
        </w:rPr>
        <w:t xml:space="preserve">it </w:t>
      </w:r>
      <w:r w:rsidR="000961CF" w:rsidRPr="005D2571">
        <w:rPr>
          <w:rFonts w:ascii="Century Gothic" w:hAnsi="Century Gothic" w:cs="Century Gothic"/>
          <w:sz w:val="18"/>
          <w:szCs w:val="18"/>
        </w:rPr>
        <w:t>will be able to</w:t>
      </w:r>
      <w:r w:rsidRPr="005D2571">
        <w:rPr>
          <w:rFonts w:ascii="Century Gothic" w:hAnsi="Century Gothic" w:cs="Century Gothic"/>
          <w:sz w:val="18"/>
          <w:szCs w:val="18"/>
        </w:rPr>
        <w:t xml:space="preserve"> do a good job in innovation</w:t>
      </w:r>
      <w:r w:rsidR="000961CF" w:rsidRPr="005D2571">
        <w:rPr>
          <w:rFonts w:ascii="Century Gothic" w:hAnsi="Century Gothic" w:cs="Century Gothic"/>
          <w:sz w:val="18"/>
          <w:szCs w:val="18"/>
        </w:rPr>
        <w:t>s</w:t>
      </w:r>
      <w:r w:rsidR="00E042A8" w:rsidRPr="005D2571">
        <w:rPr>
          <w:rFonts w:ascii="Century Gothic" w:hAnsi="Century Gothic" w:cs="Century Gothic"/>
          <w:sz w:val="18"/>
          <w:szCs w:val="18"/>
        </w:rPr>
        <w:t xml:space="preserve"> for</w:t>
      </w:r>
      <w:r w:rsidRPr="005D2571">
        <w:rPr>
          <w:rFonts w:ascii="Century Gothic" w:hAnsi="Century Gothic" w:cs="Century Gothic"/>
          <w:sz w:val="18"/>
          <w:szCs w:val="18"/>
        </w:rPr>
        <w:t xml:space="preserve"> </w:t>
      </w:r>
      <w:r w:rsidR="00E042A8" w:rsidRPr="005D2571">
        <w:rPr>
          <w:rFonts w:ascii="Century Gothic" w:hAnsi="Century Gothic" w:cs="Century Gothic"/>
          <w:sz w:val="18"/>
          <w:szCs w:val="18"/>
        </w:rPr>
        <w:t xml:space="preserve">good </w:t>
      </w:r>
      <w:r w:rsidRPr="005D2571">
        <w:rPr>
          <w:rFonts w:ascii="Century Gothic" w:hAnsi="Century Gothic" w:cs="Century Gothic"/>
          <w:sz w:val="18"/>
          <w:szCs w:val="18"/>
        </w:rPr>
        <w:t xml:space="preserve">economic </w:t>
      </w:r>
      <w:r w:rsidR="00E042A8" w:rsidRPr="005D2571">
        <w:rPr>
          <w:rFonts w:ascii="Century Gothic" w:hAnsi="Century Gothic" w:cs="Century Gothic"/>
          <w:sz w:val="18"/>
          <w:szCs w:val="18"/>
        </w:rPr>
        <w:t>values for all participating stakeholders</w:t>
      </w:r>
      <w:r w:rsidRPr="005D2571">
        <w:rPr>
          <w:rFonts w:ascii="Century Gothic" w:hAnsi="Century Gothic" w:cs="Century Gothic"/>
          <w:sz w:val="18"/>
          <w:szCs w:val="18"/>
        </w:rPr>
        <w:t>. It can be implemented by the TI.</w:t>
      </w:r>
    </w:p>
    <w:p w14:paraId="6DEFAD7B" w14:textId="023D3D52" w:rsidR="003D4BEE" w:rsidRPr="005D2571" w:rsidRDefault="00EA2E8E">
      <w:pPr>
        <w:widowControl w:val="0"/>
        <w:ind w:firstLine="720"/>
        <w:jc w:val="both"/>
        <w:rPr>
          <w:rFonts w:ascii="Century Gothic" w:hAnsi="Century Gothic" w:cs="Century Gothic"/>
          <w:sz w:val="18"/>
          <w:szCs w:val="18"/>
        </w:rPr>
      </w:pPr>
      <w:r w:rsidRPr="005D2571">
        <w:rPr>
          <w:rFonts w:ascii="Century Gothic" w:hAnsi="Century Gothic" w:cs="Century Gothic"/>
          <w:sz w:val="18"/>
          <w:szCs w:val="18"/>
        </w:rPr>
        <w:t>9. Inward: It means that people should always reflect on themselves and explore their inner thoughts, so as to have a deeper understanding of themselves. Self-reflection is a kind of progress</w:t>
      </w:r>
      <w:r w:rsidR="00E042A8" w:rsidRPr="005D2571">
        <w:rPr>
          <w:rFonts w:ascii="Century Gothic" w:hAnsi="Century Gothic" w:cs="Century Gothic"/>
          <w:sz w:val="18"/>
          <w:szCs w:val="18"/>
        </w:rPr>
        <w:t xml:space="preserve"> condu</w:t>
      </w:r>
      <w:r w:rsidR="00E042A8" w:rsidRPr="005D2571">
        <w:rPr>
          <w:rFonts w:ascii="Century Gothic" w:hAnsi="Century Gothic" w:cs="Century Gothic"/>
          <w:sz w:val="18"/>
          <w:szCs w:val="18"/>
          <w:lang w:eastAsia="zh-CN"/>
        </w:rPr>
        <w:t>c</w:t>
      </w:r>
      <w:r w:rsidR="00E042A8" w:rsidRPr="005D2571">
        <w:rPr>
          <w:rFonts w:ascii="Century Gothic" w:hAnsi="Century Gothic" w:cs="Century Gothic"/>
          <w:sz w:val="18"/>
          <w:szCs w:val="18"/>
        </w:rPr>
        <w:t>ive for innovations and inventions</w:t>
      </w:r>
      <w:r w:rsidRPr="005D2571">
        <w:rPr>
          <w:rFonts w:ascii="Century Gothic" w:hAnsi="Century Gothic" w:cs="Century Gothic"/>
          <w:sz w:val="18"/>
          <w:szCs w:val="18"/>
        </w:rPr>
        <w:t>. When people's ideological progress, it will inevitably bring economic innovation</w:t>
      </w:r>
      <w:r w:rsidR="002B2ECC" w:rsidRPr="005D2571">
        <w:rPr>
          <w:rFonts w:ascii="Century Gothic" w:hAnsi="Century Gothic" w:cs="Century Gothic"/>
          <w:sz w:val="18"/>
          <w:szCs w:val="18"/>
        </w:rPr>
        <w:t>s</w:t>
      </w:r>
      <w:r w:rsidRPr="005D2571">
        <w:rPr>
          <w:rFonts w:ascii="Century Gothic" w:hAnsi="Century Gothic" w:cs="Century Gothic"/>
          <w:sz w:val="18"/>
          <w:szCs w:val="18"/>
        </w:rPr>
        <w:t>.</w:t>
      </w:r>
    </w:p>
    <w:p w14:paraId="1EDF275F" w14:textId="6E319579" w:rsidR="003D4BEE" w:rsidRPr="005D2571" w:rsidRDefault="00EA2E8E">
      <w:pPr>
        <w:widowControl w:val="0"/>
        <w:ind w:firstLine="720"/>
        <w:jc w:val="both"/>
        <w:rPr>
          <w:rFonts w:ascii="Century Gothic" w:hAnsi="Century Gothic" w:cs="Century Gothic"/>
          <w:b/>
          <w:bCs/>
          <w:sz w:val="18"/>
          <w:szCs w:val="18"/>
        </w:rPr>
      </w:pPr>
      <w:r w:rsidRPr="005D2571">
        <w:rPr>
          <w:rFonts w:ascii="Century Gothic" w:hAnsi="Century Gothic" w:cs="Century Gothic"/>
          <w:sz w:val="18"/>
          <w:szCs w:val="18"/>
        </w:rPr>
        <w:t xml:space="preserve">10. Diligence: It means that Chinese culture </w:t>
      </w:r>
      <w:r w:rsidR="002B2ECC" w:rsidRPr="005D2571">
        <w:rPr>
          <w:rFonts w:ascii="Century Gothic" w:hAnsi="Century Gothic" w:cs="Century Gothic"/>
          <w:sz w:val="18"/>
          <w:szCs w:val="18"/>
        </w:rPr>
        <w:t xml:space="preserve">of excellence </w:t>
      </w:r>
      <w:r w:rsidRPr="005D2571">
        <w:rPr>
          <w:rFonts w:ascii="Century Gothic" w:hAnsi="Century Gothic" w:cs="Century Gothic"/>
          <w:sz w:val="18"/>
          <w:szCs w:val="18"/>
        </w:rPr>
        <w:t xml:space="preserve">encourages people to love </w:t>
      </w:r>
      <w:proofErr w:type="spellStart"/>
      <w:r w:rsidRPr="005D2571">
        <w:rPr>
          <w:rFonts w:ascii="Century Gothic" w:hAnsi="Century Gothic" w:cs="Century Gothic"/>
          <w:sz w:val="18"/>
          <w:szCs w:val="18"/>
        </w:rPr>
        <w:t>labor</w:t>
      </w:r>
      <w:proofErr w:type="spellEnd"/>
      <w:r w:rsidRPr="005D2571">
        <w:rPr>
          <w:rFonts w:ascii="Century Gothic" w:hAnsi="Century Gothic" w:cs="Century Gothic"/>
          <w:sz w:val="18"/>
          <w:szCs w:val="18"/>
        </w:rPr>
        <w:t xml:space="preserve">, cherish </w:t>
      </w:r>
      <w:proofErr w:type="spellStart"/>
      <w:r w:rsidRPr="005D2571">
        <w:rPr>
          <w:rFonts w:ascii="Century Gothic" w:hAnsi="Century Gothic" w:cs="Century Gothic"/>
          <w:sz w:val="18"/>
          <w:szCs w:val="18"/>
        </w:rPr>
        <w:t>labor</w:t>
      </w:r>
      <w:proofErr w:type="spellEnd"/>
      <w:r w:rsidRPr="005D2571">
        <w:rPr>
          <w:rFonts w:ascii="Century Gothic" w:hAnsi="Century Gothic" w:cs="Century Gothic"/>
          <w:sz w:val="18"/>
          <w:szCs w:val="18"/>
        </w:rPr>
        <w:t xml:space="preserve"> achievements and oppose any form of extravagance and </w:t>
      </w:r>
      <w:r w:rsidR="002B2ECC" w:rsidRPr="005D2571">
        <w:rPr>
          <w:rFonts w:ascii="Century Gothic" w:hAnsi="Century Gothic" w:cs="Century Gothic"/>
          <w:sz w:val="18"/>
          <w:szCs w:val="18"/>
        </w:rPr>
        <w:t>negative attitudes and behaviours</w:t>
      </w:r>
      <w:r w:rsidRPr="005D2571">
        <w:rPr>
          <w:rFonts w:ascii="Century Gothic" w:hAnsi="Century Gothic" w:cs="Century Gothic"/>
          <w:sz w:val="18"/>
          <w:szCs w:val="18"/>
        </w:rPr>
        <w:t xml:space="preserve">. People can accumulate experience </w:t>
      </w:r>
      <w:r w:rsidR="002B2ECC" w:rsidRPr="005D2571">
        <w:rPr>
          <w:rFonts w:ascii="Century Gothic" w:hAnsi="Century Gothic" w:cs="Century Gothic"/>
          <w:sz w:val="18"/>
          <w:szCs w:val="18"/>
        </w:rPr>
        <w:t xml:space="preserve">and </w:t>
      </w:r>
      <w:r w:rsidRPr="005D2571">
        <w:rPr>
          <w:rFonts w:ascii="Century Gothic" w:hAnsi="Century Gothic" w:cs="Century Gothic"/>
          <w:sz w:val="18"/>
          <w:szCs w:val="18"/>
        </w:rPr>
        <w:t>practice</w:t>
      </w:r>
      <w:r w:rsidR="002B2ECC" w:rsidRPr="005D2571">
        <w:rPr>
          <w:rFonts w:ascii="Century Gothic" w:hAnsi="Century Gothic" w:cs="Century Gothic"/>
          <w:sz w:val="18"/>
          <w:szCs w:val="18"/>
        </w:rPr>
        <w:t>s</w:t>
      </w:r>
      <w:r w:rsidRPr="005D2571">
        <w:rPr>
          <w:rFonts w:ascii="Century Gothic" w:hAnsi="Century Gothic" w:cs="Century Gothic"/>
          <w:sz w:val="18"/>
          <w:szCs w:val="18"/>
        </w:rPr>
        <w:t>. With the continuous enrichment of experience, it will certainly bring new things</w:t>
      </w:r>
      <w:r w:rsidR="002B2ECC" w:rsidRPr="005D2571">
        <w:rPr>
          <w:rFonts w:ascii="Century Gothic" w:hAnsi="Century Gothic" w:cs="Century Gothic"/>
          <w:sz w:val="18"/>
          <w:szCs w:val="18"/>
        </w:rPr>
        <w:t>, ideas</w:t>
      </w:r>
      <w:r w:rsidRPr="005D2571">
        <w:rPr>
          <w:rFonts w:ascii="Century Gothic" w:hAnsi="Century Gothic" w:cs="Century Gothic"/>
          <w:sz w:val="18"/>
          <w:szCs w:val="18"/>
        </w:rPr>
        <w:t xml:space="preserve"> </w:t>
      </w:r>
      <w:r w:rsidR="002B2ECC" w:rsidRPr="005D2571">
        <w:rPr>
          <w:rFonts w:ascii="Century Gothic" w:hAnsi="Century Gothic" w:cs="Century Gothic"/>
          <w:sz w:val="18"/>
          <w:szCs w:val="18"/>
        </w:rPr>
        <w:t xml:space="preserve">that will </w:t>
      </w:r>
      <w:proofErr w:type="spellStart"/>
      <w:r w:rsidR="002B2ECC" w:rsidRPr="005D2571">
        <w:rPr>
          <w:rFonts w:ascii="Century Gothic" w:hAnsi="Century Gothic" w:cs="Century Gothic"/>
          <w:sz w:val="18"/>
          <w:szCs w:val="18"/>
        </w:rPr>
        <w:t>drine</w:t>
      </w:r>
      <w:proofErr w:type="spellEnd"/>
      <w:r w:rsidR="002B2ECC" w:rsidRPr="005D2571">
        <w:rPr>
          <w:rFonts w:ascii="Century Gothic" w:hAnsi="Century Gothic" w:cs="Century Gothic"/>
          <w:sz w:val="18"/>
          <w:szCs w:val="18"/>
        </w:rPr>
        <w:t xml:space="preserve"> innovations which bring</w:t>
      </w:r>
      <w:r w:rsidRPr="005D2571">
        <w:rPr>
          <w:rFonts w:ascii="Century Gothic" w:hAnsi="Century Gothic" w:cs="Century Gothic"/>
          <w:sz w:val="18"/>
          <w:szCs w:val="18"/>
        </w:rPr>
        <w:t xml:space="preserve"> economic </w:t>
      </w:r>
      <w:r w:rsidR="002B2ECC" w:rsidRPr="005D2571">
        <w:rPr>
          <w:rFonts w:ascii="Century Gothic" w:hAnsi="Century Gothic" w:cs="Century Gothic"/>
          <w:sz w:val="18"/>
          <w:szCs w:val="18"/>
        </w:rPr>
        <w:t xml:space="preserve">benefits and </w:t>
      </w:r>
      <w:r w:rsidRPr="005D2571">
        <w:rPr>
          <w:rFonts w:ascii="Century Gothic" w:hAnsi="Century Gothic" w:cs="Century Gothic"/>
          <w:sz w:val="18"/>
          <w:szCs w:val="18"/>
        </w:rPr>
        <w:t>growth.</w:t>
      </w:r>
    </w:p>
    <w:p w14:paraId="71F63044" w14:textId="77777777" w:rsidR="003D4BEE" w:rsidRPr="005D2571" w:rsidRDefault="003D4BEE">
      <w:pPr>
        <w:widowControl w:val="0"/>
        <w:ind w:firstLine="720"/>
        <w:rPr>
          <w:rFonts w:ascii="Century Gothic" w:hAnsi="Century Gothic" w:cs="Century Gothic"/>
          <w:sz w:val="18"/>
          <w:szCs w:val="18"/>
        </w:rPr>
      </w:pPr>
    </w:p>
    <w:p w14:paraId="0CA688DB" w14:textId="77777777" w:rsidR="003D4BEE" w:rsidRPr="005D2571" w:rsidRDefault="003D4BEE">
      <w:pPr>
        <w:widowControl w:val="0"/>
        <w:ind w:firstLine="720"/>
        <w:rPr>
          <w:rFonts w:ascii="Century Gothic" w:hAnsi="Century Gothic" w:cs="Century Gothic"/>
          <w:sz w:val="18"/>
          <w:szCs w:val="18"/>
        </w:rPr>
      </w:pPr>
    </w:p>
    <w:p w14:paraId="6BDCFF9D" w14:textId="77777777" w:rsidR="003D4BEE" w:rsidRPr="005D2571" w:rsidRDefault="00EA2E8E">
      <w:pPr>
        <w:widowControl w:val="0"/>
        <w:spacing w:line="360" w:lineRule="auto"/>
        <w:rPr>
          <w:rFonts w:ascii="Century Gothic" w:hAnsi="Century Gothic" w:cs="Century Gothic"/>
          <w:sz w:val="18"/>
          <w:szCs w:val="18"/>
        </w:rPr>
      </w:pPr>
      <w:r w:rsidRPr="005D2571">
        <w:rPr>
          <w:rFonts w:ascii="Century Gothic" w:hAnsi="Century Gothic" w:cs="Century Gothic" w:hint="eastAsia"/>
          <w:b/>
          <w:bCs/>
          <w:sz w:val="18"/>
          <w:szCs w:val="18"/>
          <w:lang w:val="en-US" w:eastAsia="zh-CN"/>
        </w:rPr>
        <w:t xml:space="preserve">6.           </w:t>
      </w:r>
      <w:r w:rsidRPr="005D2571">
        <w:rPr>
          <w:rFonts w:ascii="Century Gothic" w:hAnsi="Century Gothic" w:cs="Century Gothic"/>
          <w:b/>
          <w:bCs/>
          <w:sz w:val="18"/>
          <w:szCs w:val="18"/>
        </w:rPr>
        <w:t>Conclusion</w:t>
      </w:r>
    </w:p>
    <w:p w14:paraId="184723DF" w14:textId="59240122" w:rsidR="003D4BEE" w:rsidRPr="005D2571" w:rsidRDefault="00EA2E8E">
      <w:pPr>
        <w:widowControl w:val="0"/>
        <w:ind w:firstLine="720"/>
        <w:jc w:val="both"/>
        <w:rPr>
          <w:rFonts w:ascii="Century Gothic" w:hAnsi="Century Gothic" w:cs="Century Gothic"/>
          <w:sz w:val="18"/>
          <w:szCs w:val="18"/>
        </w:rPr>
      </w:pPr>
      <w:r w:rsidRPr="005D2571">
        <w:rPr>
          <w:rFonts w:ascii="Century Gothic" w:hAnsi="Century Gothic" w:cs="Century Gothic"/>
          <w:sz w:val="18"/>
          <w:szCs w:val="18"/>
        </w:rPr>
        <w:t xml:space="preserve">Product </w:t>
      </w:r>
      <w:r w:rsidR="002B2ECC" w:rsidRPr="005D2571">
        <w:rPr>
          <w:rFonts w:ascii="Century Gothic" w:hAnsi="Century Gothic" w:cs="Century Gothic"/>
          <w:sz w:val="18"/>
          <w:szCs w:val="18"/>
        </w:rPr>
        <w:t xml:space="preserve">and service </w:t>
      </w:r>
      <w:r w:rsidRPr="005D2571">
        <w:rPr>
          <w:rFonts w:ascii="Century Gothic" w:hAnsi="Century Gothic" w:cs="Century Gothic"/>
          <w:sz w:val="18"/>
          <w:szCs w:val="18"/>
        </w:rPr>
        <w:t>innovation</w:t>
      </w:r>
      <w:r w:rsidR="002B2ECC" w:rsidRPr="005D2571">
        <w:rPr>
          <w:rFonts w:ascii="Century Gothic" w:hAnsi="Century Gothic" w:cs="Century Gothic"/>
          <w:sz w:val="18"/>
          <w:szCs w:val="18"/>
        </w:rPr>
        <w:t xml:space="preserve">s </w:t>
      </w:r>
      <w:r w:rsidRPr="005D2571">
        <w:rPr>
          <w:rFonts w:ascii="Century Gothic" w:hAnsi="Century Gothic" w:cs="Century Gothic"/>
          <w:sz w:val="18"/>
          <w:szCs w:val="18"/>
        </w:rPr>
        <w:t xml:space="preserve">in the universities and colleges are crucial to the </w:t>
      </w:r>
      <w:r w:rsidR="002B2ECC" w:rsidRPr="005D2571">
        <w:rPr>
          <w:rFonts w:ascii="Century Gothic" w:hAnsi="Century Gothic" w:cs="Century Gothic"/>
          <w:sz w:val="18"/>
          <w:szCs w:val="18"/>
        </w:rPr>
        <w:t xml:space="preserve">socio-economic </w:t>
      </w:r>
      <w:r w:rsidRPr="005D2571">
        <w:rPr>
          <w:rFonts w:ascii="Century Gothic" w:hAnsi="Century Gothic" w:cs="Century Gothic"/>
          <w:sz w:val="18"/>
          <w:szCs w:val="18"/>
        </w:rPr>
        <w:t>development of China</w:t>
      </w:r>
      <w:r w:rsidR="002D7FE4" w:rsidRPr="005D2571">
        <w:rPr>
          <w:rFonts w:ascii="Century Gothic" w:hAnsi="Century Gothic" w:cs="Century Gothic" w:hint="eastAsia"/>
          <w:sz w:val="18"/>
          <w:szCs w:val="18"/>
          <w:lang w:eastAsia="zh-CN"/>
        </w:rPr>
        <w:t>.</w:t>
      </w:r>
      <w:r w:rsidR="002D7FE4" w:rsidRPr="005D2571">
        <w:rPr>
          <w:rFonts w:ascii="Century Gothic" w:hAnsi="Century Gothic" w:cs="Century Gothic"/>
          <w:sz w:val="18"/>
          <w:szCs w:val="18"/>
          <w:lang w:eastAsia="zh-CN"/>
        </w:rPr>
        <w:t xml:space="preserve"> These</w:t>
      </w:r>
      <w:r w:rsidR="002D7FE4" w:rsidRPr="005D2571">
        <w:rPr>
          <w:rFonts w:ascii="Century Gothic" w:hAnsi="Century Gothic" w:cs="Century Gothic"/>
          <w:sz w:val="18"/>
          <w:szCs w:val="18"/>
        </w:rPr>
        <w:t xml:space="preserve"> </w:t>
      </w:r>
      <w:r w:rsidR="002B2ECC" w:rsidRPr="005D2571">
        <w:rPr>
          <w:rFonts w:ascii="Century Gothic" w:hAnsi="Century Gothic" w:cs="Century Gothic"/>
          <w:sz w:val="18"/>
          <w:szCs w:val="18"/>
        </w:rPr>
        <w:t>institutions</w:t>
      </w:r>
      <w:r w:rsidRPr="005D2571">
        <w:rPr>
          <w:rFonts w:ascii="Century Gothic" w:hAnsi="Century Gothic" w:cs="Century Gothic"/>
          <w:sz w:val="18"/>
          <w:szCs w:val="18"/>
        </w:rPr>
        <w:t xml:space="preserve"> </w:t>
      </w:r>
      <w:r w:rsidR="002B2ECC" w:rsidRPr="005D2571">
        <w:rPr>
          <w:rFonts w:ascii="Century Gothic" w:hAnsi="Century Gothic" w:cs="Century Gothic"/>
          <w:sz w:val="18"/>
          <w:szCs w:val="18"/>
        </w:rPr>
        <w:t xml:space="preserve">of higher learning </w:t>
      </w:r>
      <w:r w:rsidRPr="005D2571">
        <w:rPr>
          <w:rFonts w:ascii="Century Gothic" w:hAnsi="Century Gothic" w:cs="Century Gothic"/>
          <w:sz w:val="18"/>
          <w:szCs w:val="18"/>
        </w:rPr>
        <w:t>play an important role in advancing scientific and technological innovation</w:t>
      </w:r>
      <w:r w:rsidR="002D7FE4" w:rsidRPr="005D2571">
        <w:rPr>
          <w:rFonts w:ascii="Century Gothic" w:hAnsi="Century Gothic" w:cs="Century Gothic"/>
          <w:sz w:val="18"/>
          <w:szCs w:val="18"/>
        </w:rPr>
        <w:t>s</w:t>
      </w:r>
      <w:r w:rsidRPr="005D2571">
        <w:rPr>
          <w:rFonts w:ascii="Century Gothic" w:hAnsi="Century Gothic" w:cs="Century Gothic"/>
          <w:sz w:val="18"/>
          <w:szCs w:val="18"/>
        </w:rPr>
        <w:t xml:space="preserve"> and nurture entrepreneurs to drive China towards achieving greater economic development. </w:t>
      </w:r>
      <w:r w:rsidR="005A78CF" w:rsidRPr="005D2571">
        <w:rPr>
          <w:rFonts w:ascii="Century Gothic" w:hAnsi="Century Gothic" w:cs="Century Gothic"/>
          <w:sz w:val="18"/>
          <w:szCs w:val="18"/>
        </w:rPr>
        <w:t xml:space="preserve">These economic innovations are necessary. </w:t>
      </w:r>
      <w:r w:rsidRPr="005D2571">
        <w:rPr>
          <w:rFonts w:ascii="Century Gothic" w:hAnsi="Century Gothic" w:cs="Century Gothic"/>
          <w:sz w:val="18"/>
          <w:szCs w:val="18"/>
        </w:rPr>
        <w:t xml:space="preserve">Students in the colleges and universities must be trained with </w:t>
      </w:r>
      <w:r w:rsidR="002D7FE4" w:rsidRPr="005D2571">
        <w:rPr>
          <w:rFonts w:ascii="Century Gothic" w:hAnsi="Century Gothic" w:cs="Century Gothic"/>
          <w:sz w:val="18"/>
          <w:szCs w:val="18"/>
        </w:rPr>
        <w:t>excellent</w:t>
      </w:r>
      <w:r w:rsidRPr="005D2571">
        <w:rPr>
          <w:rFonts w:ascii="Century Gothic" w:hAnsi="Century Gothic" w:cs="Century Gothic"/>
          <w:sz w:val="18"/>
          <w:szCs w:val="18"/>
        </w:rPr>
        <w:t xml:space="preserve"> cultural traits </w:t>
      </w:r>
      <w:r w:rsidR="002D7FE4" w:rsidRPr="005D2571">
        <w:rPr>
          <w:rFonts w:ascii="Century Gothic" w:hAnsi="Century Gothic" w:cs="Century Gothic"/>
          <w:sz w:val="18"/>
          <w:szCs w:val="18"/>
        </w:rPr>
        <w:t>(</w:t>
      </w:r>
      <w:proofErr w:type="gramStart"/>
      <w:r w:rsidR="002D7FE4" w:rsidRPr="005D2571">
        <w:rPr>
          <w:rFonts w:ascii="Century Gothic" w:hAnsi="Century Gothic" w:cs="Century Gothic"/>
          <w:sz w:val="18"/>
          <w:szCs w:val="18"/>
        </w:rPr>
        <w:t>e.g.</w:t>
      </w:r>
      <w:proofErr w:type="gramEnd"/>
      <w:r w:rsidR="002D7FE4" w:rsidRPr="005D2571">
        <w:rPr>
          <w:rFonts w:ascii="Century Gothic" w:hAnsi="Century Gothic" w:cs="Century Gothic"/>
          <w:sz w:val="18"/>
          <w:szCs w:val="18"/>
        </w:rPr>
        <w:t xml:space="preserve"> </w:t>
      </w:r>
      <w:r w:rsidRPr="005D2571">
        <w:rPr>
          <w:rFonts w:ascii="Century Gothic" w:hAnsi="Century Gothic" w:cs="Century Gothic"/>
          <w:sz w:val="18"/>
          <w:szCs w:val="18"/>
        </w:rPr>
        <w:t xml:space="preserve">such as Confucius </w:t>
      </w:r>
      <w:r w:rsidR="002D7FE4" w:rsidRPr="005D2571">
        <w:rPr>
          <w:rFonts w:ascii="Century Gothic" w:hAnsi="Century Gothic" w:cs="Century Gothic"/>
          <w:sz w:val="18"/>
          <w:szCs w:val="18"/>
        </w:rPr>
        <w:t xml:space="preserve">values) </w:t>
      </w:r>
      <w:r w:rsidRPr="005D2571">
        <w:rPr>
          <w:rFonts w:ascii="Century Gothic" w:hAnsi="Century Gothic" w:cs="Century Gothic"/>
          <w:sz w:val="18"/>
          <w:szCs w:val="18"/>
        </w:rPr>
        <w:t>to be well-educated and conscientious individuals that contribute to nation building.  T</w:t>
      </w:r>
      <w:r w:rsidR="002D7FE4" w:rsidRPr="005D2571">
        <w:rPr>
          <w:rFonts w:ascii="Century Gothic" w:hAnsi="Century Gothic" w:cs="Century Gothic"/>
          <w:sz w:val="18"/>
          <w:szCs w:val="18"/>
        </w:rPr>
        <w:t>hese values are</w:t>
      </w:r>
      <w:r w:rsidRPr="005D2571">
        <w:rPr>
          <w:rFonts w:ascii="Century Gothic" w:hAnsi="Century Gothic" w:cs="Century Gothic"/>
          <w:sz w:val="18"/>
          <w:szCs w:val="18"/>
        </w:rPr>
        <w:t xml:space="preserve"> crucial to strengthen a person’s belief and train </w:t>
      </w:r>
      <w:r w:rsidR="002D7FE4" w:rsidRPr="005D2571">
        <w:rPr>
          <w:rFonts w:ascii="Century Gothic" w:hAnsi="Century Gothic" w:cs="Century Gothic"/>
          <w:sz w:val="18"/>
          <w:szCs w:val="18"/>
        </w:rPr>
        <w:t xml:space="preserve">the </w:t>
      </w:r>
      <w:r w:rsidRPr="005D2571">
        <w:rPr>
          <w:rFonts w:ascii="Century Gothic" w:hAnsi="Century Gothic" w:cs="Century Gothic"/>
          <w:sz w:val="18"/>
          <w:szCs w:val="18"/>
        </w:rPr>
        <w:t xml:space="preserve">students to be more discipline in innovating products </w:t>
      </w:r>
      <w:r w:rsidR="002D7FE4" w:rsidRPr="005D2571">
        <w:rPr>
          <w:rFonts w:ascii="Century Gothic" w:hAnsi="Century Gothic" w:cs="Century Gothic"/>
          <w:sz w:val="18"/>
          <w:szCs w:val="18"/>
        </w:rPr>
        <w:t>which can</w:t>
      </w:r>
      <w:r w:rsidRPr="005D2571">
        <w:rPr>
          <w:rFonts w:ascii="Century Gothic" w:hAnsi="Century Gothic" w:cs="Century Gothic"/>
          <w:sz w:val="18"/>
          <w:szCs w:val="18"/>
        </w:rPr>
        <w:t xml:space="preserve"> contribute to economic development.  The theoretical framework developed in this paper can </w:t>
      </w:r>
      <w:r w:rsidR="002D7FE4" w:rsidRPr="005D2571">
        <w:rPr>
          <w:rFonts w:ascii="Century Gothic" w:hAnsi="Century Gothic" w:cs="Century Gothic"/>
          <w:sz w:val="18"/>
          <w:szCs w:val="18"/>
        </w:rPr>
        <w:t xml:space="preserve">help to </w:t>
      </w:r>
      <w:r w:rsidRPr="005D2571">
        <w:rPr>
          <w:rFonts w:ascii="Century Gothic" w:hAnsi="Century Gothic" w:cs="Century Gothic"/>
          <w:sz w:val="18"/>
          <w:szCs w:val="18"/>
        </w:rPr>
        <w:t xml:space="preserve">create a better understanding about the </w:t>
      </w:r>
      <w:r w:rsidR="002D7FE4" w:rsidRPr="005D2571">
        <w:rPr>
          <w:rFonts w:ascii="Century Gothic" w:hAnsi="Century Gothic" w:cs="Century Gothic"/>
          <w:sz w:val="18"/>
          <w:szCs w:val="18"/>
        </w:rPr>
        <w:t xml:space="preserve">Chinese </w:t>
      </w:r>
      <w:r w:rsidRPr="005D2571">
        <w:rPr>
          <w:rFonts w:ascii="Century Gothic" w:hAnsi="Century Gothic" w:cs="Century Gothic"/>
          <w:sz w:val="18"/>
          <w:szCs w:val="18"/>
        </w:rPr>
        <w:t>cultur</w:t>
      </w:r>
      <w:r w:rsidR="002D7FE4" w:rsidRPr="005D2571">
        <w:rPr>
          <w:rFonts w:ascii="Century Gothic" w:hAnsi="Century Gothic" w:cs="Century Gothic"/>
          <w:sz w:val="18"/>
          <w:szCs w:val="18"/>
        </w:rPr>
        <w:t>e of excellenc</w:t>
      </w:r>
      <w:r w:rsidR="005A78CF" w:rsidRPr="005D2571">
        <w:rPr>
          <w:rFonts w:ascii="Century Gothic" w:hAnsi="Century Gothic" w:cs="Century Gothic"/>
          <w:sz w:val="18"/>
          <w:szCs w:val="18"/>
        </w:rPr>
        <w:t>e</w:t>
      </w:r>
      <w:r w:rsidRPr="005D2571">
        <w:rPr>
          <w:rFonts w:ascii="Century Gothic" w:hAnsi="Century Gothic" w:cs="Century Gothic"/>
          <w:sz w:val="18"/>
          <w:szCs w:val="18"/>
        </w:rPr>
        <w:t xml:space="preserve"> </w:t>
      </w:r>
      <w:r w:rsidR="002D7FE4" w:rsidRPr="005D2571">
        <w:rPr>
          <w:rFonts w:ascii="Century Gothic" w:hAnsi="Century Gothic" w:cs="Century Gothic"/>
          <w:sz w:val="18"/>
          <w:szCs w:val="18"/>
        </w:rPr>
        <w:t xml:space="preserve">dimensions and the relevant </w:t>
      </w:r>
      <w:r w:rsidRPr="005D2571">
        <w:rPr>
          <w:rFonts w:ascii="Century Gothic" w:hAnsi="Century Gothic" w:cs="Century Gothic"/>
          <w:sz w:val="18"/>
          <w:szCs w:val="18"/>
        </w:rPr>
        <w:t xml:space="preserve">traits needed to encourage product </w:t>
      </w:r>
      <w:r w:rsidR="002D7FE4" w:rsidRPr="005D2571">
        <w:rPr>
          <w:rFonts w:ascii="Century Gothic" w:hAnsi="Century Gothic" w:cs="Century Gothic"/>
          <w:sz w:val="18"/>
          <w:szCs w:val="18"/>
        </w:rPr>
        <w:t xml:space="preserve">and service </w:t>
      </w:r>
      <w:r w:rsidRPr="005D2571">
        <w:rPr>
          <w:rFonts w:ascii="Century Gothic" w:hAnsi="Century Gothic" w:cs="Century Gothic"/>
          <w:sz w:val="18"/>
          <w:szCs w:val="18"/>
        </w:rPr>
        <w:t>innovation</w:t>
      </w:r>
      <w:r w:rsidR="002D7FE4" w:rsidRPr="005D2571">
        <w:rPr>
          <w:rFonts w:ascii="Century Gothic" w:hAnsi="Century Gothic" w:cs="Century Gothic"/>
          <w:sz w:val="18"/>
          <w:szCs w:val="18"/>
        </w:rPr>
        <w:t>s</w:t>
      </w:r>
      <w:r w:rsidRPr="005D2571">
        <w:rPr>
          <w:rFonts w:ascii="Century Gothic" w:hAnsi="Century Gothic" w:cs="Century Gothic"/>
          <w:sz w:val="18"/>
          <w:szCs w:val="18"/>
        </w:rPr>
        <w:t xml:space="preserve"> in universities and college level in China. The theoretical framework will be tested and examined in the case of Ningxia Autonomous Region which is rich in cultural diversity</w:t>
      </w:r>
      <w:r w:rsidR="005A78CF" w:rsidRPr="005D2571">
        <w:rPr>
          <w:rFonts w:ascii="Century Gothic" w:hAnsi="Century Gothic" w:cs="Century Gothic"/>
          <w:sz w:val="18"/>
          <w:szCs w:val="18"/>
        </w:rPr>
        <w:t xml:space="preserve"> and suitable for the empirical exploration of the Chinese culture of excellence</w:t>
      </w:r>
      <w:r w:rsidRPr="005D2571">
        <w:rPr>
          <w:rFonts w:ascii="Century Gothic" w:hAnsi="Century Gothic" w:cs="Century Gothic"/>
          <w:sz w:val="18"/>
          <w:szCs w:val="18"/>
        </w:rPr>
        <w:t>.</w:t>
      </w:r>
    </w:p>
    <w:p w14:paraId="7C37E2F9" w14:textId="2CAF67A2" w:rsidR="003D4BEE" w:rsidRPr="005D2571" w:rsidRDefault="003D4BEE">
      <w:pPr>
        <w:widowControl w:val="0"/>
        <w:ind w:firstLine="720"/>
        <w:rPr>
          <w:rFonts w:ascii="Century Gothic" w:hAnsi="Century Gothic" w:cs="Century Gothic"/>
          <w:sz w:val="18"/>
          <w:szCs w:val="18"/>
        </w:rPr>
      </w:pPr>
    </w:p>
    <w:p w14:paraId="60276D1E" w14:textId="252EE2C6" w:rsidR="00270C8D" w:rsidRPr="005D2571" w:rsidRDefault="00270C8D">
      <w:pPr>
        <w:widowControl w:val="0"/>
        <w:ind w:firstLine="720"/>
        <w:rPr>
          <w:rFonts w:ascii="Century Gothic" w:hAnsi="Century Gothic" w:cs="Century Gothic"/>
          <w:sz w:val="18"/>
          <w:szCs w:val="18"/>
        </w:rPr>
      </w:pPr>
    </w:p>
    <w:p w14:paraId="12BE9309" w14:textId="77777777" w:rsidR="00270C8D" w:rsidRPr="005D2571" w:rsidRDefault="00270C8D">
      <w:pPr>
        <w:widowControl w:val="0"/>
        <w:ind w:firstLine="720"/>
        <w:rPr>
          <w:rFonts w:ascii="Century Gothic" w:hAnsi="Century Gothic" w:cs="Century Gothic"/>
          <w:sz w:val="18"/>
          <w:szCs w:val="18"/>
        </w:rPr>
      </w:pPr>
    </w:p>
    <w:p w14:paraId="590DE97D" w14:textId="77777777" w:rsidR="003D4BEE" w:rsidRPr="005D2571" w:rsidRDefault="00EA2E8E">
      <w:pPr>
        <w:widowControl w:val="0"/>
        <w:spacing w:line="360" w:lineRule="auto"/>
        <w:rPr>
          <w:rFonts w:ascii="Century Gothic" w:hAnsi="Century Gothic" w:cs="Century Gothic"/>
          <w:b/>
          <w:bCs/>
          <w:sz w:val="18"/>
          <w:szCs w:val="18"/>
        </w:rPr>
      </w:pPr>
      <w:r w:rsidRPr="005D2571">
        <w:rPr>
          <w:rFonts w:ascii="Century Gothic" w:hAnsi="Century Gothic" w:cs="Century Gothic"/>
          <w:b/>
          <w:bCs/>
          <w:sz w:val="18"/>
          <w:szCs w:val="18"/>
        </w:rPr>
        <w:lastRenderedPageBreak/>
        <w:t>Acknowledgement</w:t>
      </w:r>
    </w:p>
    <w:p w14:paraId="05C33349" w14:textId="2336DD1E" w:rsidR="003D4BEE" w:rsidRPr="005D2571" w:rsidRDefault="00EA2E8E">
      <w:pPr>
        <w:widowControl w:val="0"/>
        <w:ind w:firstLine="720"/>
        <w:jc w:val="both"/>
        <w:rPr>
          <w:rFonts w:ascii="Century Gothic" w:hAnsi="Century Gothic" w:cs="Century Gothic"/>
          <w:b/>
          <w:bCs/>
          <w:sz w:val="18"/>
          <w:szCs w:val="18"/>
        </w:rPr>
      </w:pPr>
      <w:r w:rsidRPr="005D2571">
        <w:rPr>
          <w:rFonts w:ascii="Century Gothic" w:hAnsi="Century Gothic" w:cs="Century Gothic"/>
          <w:sz w:val="18"/>
          <w:szCs w:val="18"/>
        </w:rPr>
        <w:t xml:space="preserve">We would like to thank </w:t>
      </w:r>
      <w:proofErr w:type="spellStart"/>
      <w:r w:rsidRPr="005D2571">
        <w:rPr>
          <w:rFonts w:ascii="Century Gothic" w:hAnsi="Century Gothic" w:cs="Century Gothic"/>
          <w:sz w:val="18"/>
          <w:szCs w:val="18"/>
        </w:rPr>
        <w:t>Universiti</w:t>
      </w:r>
      <w:proofErr w:type="spellEnd"/>
      <w:r w:rsidRPr="005D2571">
        <w:rPr>
          <w:rFonts w:ascii="Century Gothic" w:hAnsi="Century Gothic" w:cs="Century Gothic"/>
          <w:sz w:val="18"/>
          <w:szCs w:val="18"/>
        </w:rPr>
        <w:t xml:space="preserve"> </w:t>
      </w:r>
      <w:proofErr w:type="spellStart"/>
      <w:r w:rsidRPr="005D2571">
        <w:rPr>
          <w:rFonts w:ascii="Century Gothic" w:hAnsi="Century Gothic" w:cs="Century Gothic"/>
          <w:sz w:val="18"/>
          <w:szCs w:val="18"/>
        </w:rPr>
        <w:t>Teknologi</w:t>
      </w:r>
      <w:proofErr w:type="spellEnd"/>
      <w:r w:rsidRPr="005D2571">
        <w:rPr>
          <w:rFonts w:ascii="Century Gothic" w:hAnsi="Century Gothic" w:cs="Century Gothic"/>
          <w:sz w:val="18"/>
          <w:szCs w:val="18"/>
        </w:rPr>
        <w:t xml:space="preserve"> MARA (UiTM) Sarawak </w:t>
      </w:r>
      <w:r w:rsidR="005A78CF" w:rsidRPr="005D2571">
        <w:rPr>
          <w:rFonts w:ascii="Century Gothic" w:hAnsi="Century Gothic" w:cs="Century Gothic"/>
          <w:sz w:val="18"/>
          <w:szCs w:val="18"/>
        </w:rPr>
        <w:t xml:space="preserve">Branch </w:t>
      </w:r>
      <w:r w:rsidRPr="005D2571">
        <w:rPr>
          <w:rFonts w:ascii="Century Gothic" w:hAnsi="Century Gothic" w:cs="Century Gothic"/>
          <w:sz w:val="18"/>
          <w:szCs w:val="18"/>
        </w:rPr>
        <w:t>and the committee of 1</w:t>
      </w:r>
      <w:r w:rsidRPr="005D2571">
        <w:rPr>
          <w:rFonts w:ascii="Century Gothic" w:hAnsi="Century Gothic" w:cs="Century Gothic"/>
          <w:sz w:val="18"/>
          <w:szCs w:val="18"/>
          <w:vertAlign w:val="superscript"/>
        </w:rPr>
        <w:t>st</w:t>
      </w:r>
      <w:r w:rsidRPr="005D2571">
        <w:rPr>
          <w:rFonts w:ascii="Century Gothic" w:hAnsi="Century Gothic" w:cs="Century Gothic"/>
          <w:sz w:val="18"/>
          <w:szCs w:val="18"/>
        </w:rPr>
        <w:t xml:space="preserve"> International Conference on Design and Sustainable Living (</w:t>
      </w:r>
      <w:proofErr w:type="spellStart"/>
      <w:r w:rsidRPr="005D2571">
        <w:rPr>
          <w:rFonts w:ascii="Century Gothic" w:hAnsi="Century Gothic" w:cs="Century Gothic"/>
          <w:sz w:val="18"/>
          <w:szCs w:val="18"/>
        </w:rPr>
        <w:t>ICDeSL</w:t>
      </w:r>
      <w:proofErr w:type="spellEnd"/>
      <w:r w:rsidRPr="005D2571">
        <w:rPr>
          <w:rFonts w:ascii="Century Gothic" w:hAnsi="Century Gothic" w:cs="Century Gothic"/>
          <w:sz w:val="18"/>
          <w:szCs w:val="18"/>
        </w:rPr>
        <w:t>) 2021 for reviewing our manuscript and granting us th</w:t>
      </w:r>
      <w:r w:rsidR="005A78CF" w:rsidRPr="005D2571">
        <w:rPr>
          <w:rFonts w:ascii="Century Gothic" w:hAnsi="Century Gothic" w:cs="Century Gothic"/>
          <w:sz w:val="18"/>
          <w:szCs w:val="18"/>
        </w:rPr>
        <w:t>e</w:t>
      </w:r>
      <w:r w:rsidRPr="005D2571">
        <w:rPr>
          <w:rFonts w:ascii="Century Gothic" w:hAnsi="Century Gothic" w:cs="Century Gothic"/>
          <w:sz w:val="18"/>
          <w:szCs w:val="18"/>
        </w:rPr>
        <w:t xml:space="preserve"> opportunity for </w:t>
      </w:r>
      <w:r w:rsidR="005A78CF" w:rsidRPr="005D2571">
        <w:rPr>
          <w:rFonts w:ascii="Century Gothic" w:hAnsi="Century Gothic" w:cs="Century Gothic"/>
          <w:sz w:val="18"/>
          <w:szCs w:val="18"/>
        </w:rPr>
        <w:t xml:space="preserve">the </w:t>
      </w:r>
      <w:r w:rsidRPr="005D2571">
        <w:rPr>
          <w:rFonts w:ascii="Century Gothic" w:hAnsi="Century Gothic" w:cs="Century Gothic"/>
          <w:sz w:val="18"/>
          <w:szCs w:val="18"/>
        </w:rPr>
        <w:t>paper</w:t>
      </w:r>
      <w:r w:rsidR="005A78CF" w:rsidRPr="005D2571">
        <w:rPr>
          <w:rFonts w:ascii="Century Gothic" w:hAnsi="Century Gothic" w:cs="Century Gothic"/>
          <w:sz w:val="18"/>
          <w:szCs w:val="18"/>
        </w:rPr>
        <w:t xml:space="preserve"> to be presented</w:t>
      </w:r>
      <w:r w:rsidRPr="005D2571">
        <w:rPr>
          <w:rFonts w:ascii="Century Gothic" w:hAnsi="Century Gothic" w:cs="Century Gothic"/>
          <w:sz w:val="18"/>
          <w:szCs w:val="18"/>
        </w:rPr>
        <w:t>. We would also like to thank our colleagues, friends</w:t>
      </w:r>
      <w:r w:rsidR="005A78CF" w:rsidRPr="005D2571">
        <w:rPr>
          <w:rFonts w:ascii="Century Gothic" w:hAnsi="Century Gothic" w:cs="Century Gothic"/>
          <w:sz w:val="18"/>
          <w:szCs w:val="18"/>
        </w:rPr>
        <w:t>, and students</w:t>
      </w:r>
      <w:r w:rsidRPr="005D2571">
        <w:rPr>
          <w:rFonts w:ascii="Century Gothic" w:hAnsi="Century Gothic" w:cs="Century Gothic"/>
          <w:sz w:val="18"/>
          <w:szCs w:val="18"/>
        </w:rPr>
        <w:t xml:space="preserve"> in Ningxia, who have provided </w:t>
      </w:r>
      <w:r w:rsidR="001A56F5" w:rsidRPr="005D2571">
        <w:rPr>
          <w:rFonts w:ascii="Century Gothic" w:hAnsi="Century Gothic" w:cs="Century Gothic"/>
          <w:sz w:val="18"/>
          <w:szCs w:val="18"/>
        </w:rPr>
        <w:t>us significantly</w:t>
      </w:r>
      <w:r w:rsidR="005A78CF" w:rsidRPr="005D2571">
        <w:rPr>
          <w:rFonts w:ascii="Century Gothic" w:hAnsi="Century Gothic" w:cs="Century Gothic"/>
          <w:sz w:val="18"/>
          <w:szCs w:val="18"/>
        </w:rPr>
        <w:t xml:space="preserve"> in this research</w:t>
      </w:r>
      <w:r w:rsidRPr="005D2571">
        <w:rPr>
          <w:rFonts w:ascii="Century Gothic" w:hAnsi="Century Gothic" w:cs="Century Gothic"/>
          <w:sz w:val="18"/>
          <w:szCs w:val="18"/>
        </w:rPr>
        <w:t xml:space="preserve">. </w:t>
      </w:r>
    </w:p>
    <w:p w14:paraId="2C9326F3" w14:textId="77777777" w:rsidR="003D4BEE" w:rsidRPr="005D2571" w:rsidRDefault="003D4BEE">
      <w:pPr>
        <w:rPr>
          <w:rFonts w:ascii="Century Gothic" w:hAnsi="Century Gothic" w:cs="Century Gothic"/>
          <w:b/>
          <w:bCs/>
          <w:sz w:val="18"/>
          <w:szCs w:val="18"/>
        </w:rPr>
      </w:pPr>
    </w:p>
    <w:p w14:paraId="244A114B" w14:textId="77777777" w:rsidR="003D4BEE" w:rsidRPr="005D2571" w:rsidRDefault="00EA2E8E">
      <w:pPr>
        <w:rPr>
          <w:rFonts w:ascii="Century Gothic" w:hAnsi="Century Gothic" w:cs="Century Gothic"/>
          <w:b/>
          <w:bCs/>
          <w:sz w:val="18"/>
          <w:szCs w:val="18"/>
        </w:rPr>
      </w:pPr>
      <w:r w:rsidRPr="005D2571">
        <w:rPr>
          <w:rFonts w:ascii="Century Gothic" w:hAnsi="Century Gothic" w:cs="Century Gothic"/>
          <w:b/>
          <w:bCs/>
          <w:sz w:val="18"/>
          <w:szCs w:val="18"/>
        </w:rPr>
        <w:t>References</w:t>
      </w:r>
    </w:p>
    <w:p w14:paraId="48863BFE" w14:textId="77777777" w:rsidR="003D4BEE" w:rsidRPr="005D2571" w:rsidRDefault="003D4BEE">
      <w:pPr>
        <w:rPr>
          <w:rFonts w:ascii="Century Gothic" w:hAnsi="Century Gothic" w:cs="Century Gothic"/>
          <w:b/>
          <w:bCs/>
          <w:sz w:val="18"/>
          <w:szCs w:val="18"/>
        </w:rPr>
      </w:pPr>
    </w:p>
    <w:p w14:paraId="60B85FA1"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 xml:space="preserve">Asian Development Bank (2021).  People’s Republic of China: Research on addressing Climate Change in Ningxia through the Use of Science and Technology (Project Number 55033-001). Retrieved from Asian Development Bank Technical Report website </w:t>
      </w:r>
      <w:hyperlink r:id="rId10" w:history="1">
        <w:r w:rsidRPr="005D2571">
          <w:rPr>
            <w:rFonts w:ascii="Century Gothic" w:hAnsi="Century Gothic"/>
            <w:sz w:val="18"/>
            <w:szCs w:val="18"/>
          </w:rPr>
          <w:t>https://www.adb.org/sites/default/files/project-documents/55033/55033-001-tar-en.pdf</w:t>
        </w:r>
      </w:hyperlink>
      <w:r w:rsidRPr="005D2571">
        <w:rPr>
          <w:rFonts w:ascii="Century Gothic" w:hAnsi="Century Gothic"/>
          <w:sz w:val="18"/>
          <w:szCs w:val="18"/>
        </w:rPr>
        <w:t xml:space="preserve">     </w:t>
      </w:r>
    </w:p>
    <w:p w14:paraId="1C3993F5" w14:textId="77777777" w:rsidR="003D4BEE" w:rsidRPr="005D2571" w:rsidRDefault="003D4BEE">
      <w:pPr>
        <w:ind w:left="425" w:hanging="425"/>
        <w:jc w:val="both"/>
        <w:rPr>
          <w:rFonts w:ascii="Century Gothic" w:hAnsi="Century Gothic"/>
          <w:sz w:val="18"/>
          <w:szCs w:val="18"/>
        </w:rPr>
      </w:pPr>
    </w:p>
    <w:p w14:paraId="528AA178" w14:textId="097E527B" w:rsidR="003D56F9" w:rsidRPr="005D2571" w:rsidRDefault="00EA2E8E" w:rsidP="00E03165">
      <w:pPr>
        <w:ind w:left="425" w:hanging="425"/>
        <w:jc w:val="both"/>
        <w:rPr>
          <w:rFonts w:ascii="Century Gothic" w:eastAsia="Times New Roman" w:hAnsi="Century Gothic" w:cstheme="majorHAnsi"/>
          <w:kern w:val="36"/>
          <w:sz w:val="18"/>
          <w:szCs w:val="18"/>
          <w:lang w:val="en-MY" w:eastAsia="zh-CN"/>
        </w:rPr>
      </w:pPr>
      <w:r w:rsidRPr="005D2571">
        <w:rPr>
          <w:rFonts w:ascii="Century Gothic" w:hAnsi="Century Gothic"/>
          <w:sz w:val="18"/>
          <w:szCs w:val="18"/>
        </w:rPr>
        <w:t xml:space="preserve">Confucius (2016).  The Analects.  Open Road Media, New York, USA. </w:t>
      </w:r>
    </w:p>
    <w:p w14:paraId="7DAC6C4B" w14:textId="3CE7BFE2" w:rsidR="003D56F9" w:rsidRPr="005D2571" w:rsidRDefault="003D56F9" w:rsidP="00E03165">
      <w:pPr>
        <w:ind w:left="425" w:hanging="425"/>
        <w:jc w:val="both"/>
        <w:rPr>
          <w:rFonts w:ascii="Century Gothic" w:eastAsia="Times New Roman" w:hAnsi="Century Gothic" w:cstheme="majorHAnsi"/>
          <w:kern w:val="36"/>
          <w:sz w:val="18"/>
          <w:szCs w:val="18"/>
          <w:lang w:val="en-MY" w:eastAsia="zh-CN"/>
        </w:rPr>
      </w:pPr>
    </w:p>
    <w:p w14:paraId="21B9237C" w14:textId="25B0CE0F" w:rsidR="00E84149" w:rsidRPr="005D2571" w:rsidRDefault="00E84149" w:rsidP="00E03165">
      <w:pPr>
        <w:ind w:left="425" w:hanging="425"/>
        <w:jc w:val="both"/>
        <w:rPr>
          <w:rFonts w:ascii="Century Gothic" w:eastAsia="Times New Roman" w:hAnsi="Century Gothic" w:cstheme="majorHAnsi"/>
          <w:kern w:val="36"/>
          <w:sz w:val="18"/>
          <w:szCs w:val="18"/>
          <w:lang w:val="en-MY" w:eastAsia="zh-CN"/>
        </w:rPr>
      </w:pPr>
      <w:proofErr w:type="spellStart"/>
      <w:r w:rsidRPr="005D2571">
        <w:rPr>
          <w:rFonts w:ascii="Century Gothic" w:eastAsia="Times New Roman" w:hAnsi="Century Gothic" w:cstheme="majorHAnsi"/>
          <w:kern w:val="36"/>
          <w:sz w:val="18"/>
          <w:szCs w:val="18"/>
          <w:lang w:val="en-MY" w:eastAsia="zh-CN"/>
        </w:rPr>
        <w:t>Confucious</w:t>
      </w:r>
      <w:proofErr w:type="spellEnd"/>
      <w:r w:rsidRPr="005D2571">
        <w:rPr>
          <w:rFonts w:ascii="Century Gothic" w:eastAsia="Times New Roman" w:hAnsi="Century Gothic" w:cstheme="majorHAnsi"/>
          <w:kern w:val="36"/>
          <w:sz w:val="18"/>
          <w:szCs w:val="18"/>
          <w:lang w:val="en-MY" w:eastAsia="zh-CN"/>
        </w:rPr>
        <w:t xml:space="preserve">, &amp; Lau, D. C. (1998). The Analects. </w:t>
      </w:r>
      <w:r w:rsidRPr="005D2571">
        <w:rPr>
          <w:rFonts w:ascii="Century Gothic" w:hAnsi="Century Gothic" w:cs="Arial"/>
          <w:sz w:val="18"/>
          <w:szCs w:val="18"/>
          <w:shd w:val="clear" w:color="auto" w:fill="FFFFFF"/>
        </w:rPr>
        <w:t>Penguin Classics; 1st edition</w:t>
      </w:r>
    </w:p>
    <w:p w14:paraId="21A1DF1C" w14:textId="77777777" w:rsidR="00E84149" w:rsidRPr="005D2571" w:rsidRDefault="00E84149" w:rsidP="00E03165">
      <w:pPr>
        <w:ind w:left="425" w:hanging="425"/>
        <w:jc w:val="both"/>
        <w:rPr>
          <w:rFonts w:ascii="Century Gothic" w:eastAsia="Times New Roman" w:hAnsi="Century Gothic" w:cstheme="majorHAnsi"/>
          <w:kern w:val="36"/>
          <w:sz w:val="18"/>
          <w:szCs w:val="18"/>
          <w:lang w:val="en-MY" w:eastAsia="zh-CN"/>
        </w:rPr>
      </w:pPr>
    </w:p>
    <w:p w14:paraId="6D78EB79"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Gan, Q, Z. (2018). Research on the Inheritance and Implementation Route of Excellent Traditional Chinese Culture in Universities. Physical Education, 188,86-87.</w:t>
      </w:r>
    </w:p>
    <w:p w14:paraId="52EE7DB6" w14:textId="77777777" w:rsidR="003D4BEE" w:rsidRPr="005D2571" w:rsidRDefault="003D4BEE">
      <w:pPr>
        <w:ind w:left="425" w:hanging="425"/>
        <w:jc w:val="both"/>
        <w:rPr>
          <w:rFonts w:ascii="Century Gothic" w:hAnsi="Century Gothic"/>
          <w:sz w:val="18"/>
          <w:szCs w:val="18"/>
        </w:rPr>
      </w:pPr>
    </w:p>
    <w:p w14:paraId="22599998" w14:textId="77777777" w:rsidR="003D4BEE" w:rsidRPr="005D2571" w:rsidRDefault="00EA2E8E">
      <w:pPr>
        <w:ind w:left="425" w:hanging="425"/>
        <w:jc w:val="both"/>
        <w:rPr>
          <w:rFonts w:ascii="Century Gothic" w:hAnsi="Century Gothic"/>
          <w:sz w:val="18"/>
          <w:szCs w:val="18"/>
        </w:rPr>
      </w:pPr>
      <w:proofErr w:type="spellStart"/>
      <w:r w:rsidRPr="005D2571">
        <w:rPr>
          <w:rFonts w:ascii="Century Gothic" w:hAnsi="Century Gothic"/>
          <w:sz w:val="18"/>
          <w:szCs w:val="18"/>
        </w:rPr>
        <w:t>Nasriman</w:t>
      </w:r>
      <w:proofErr w:type="spellEnd"/>
      <w:r w:rsidRPr="005D2571">
        <w:rPr>
          <w:rFonts w:ascii="Century Gothic" w:hAnsi="Century Gothic"/>
          <w:sz w:val="18"/>
          <w:szCs w:val="18"/>
        </w:rPr>
        <w:t xml:space="preserve">, A. R., </w:t>
      </w:r>
      <w:proofErr w:type="spellStart"/>
      <w:r w:rsidRPr="005D2571">
        <w:rPr>
          <w:rFonts w:ascii="Century Gothic" w:hAnsi="Century Gothic"/>
          <w:sz w:val="18"/>
          <w:szCs w:val="18"/>
        </w:rPr>
        <w:t>Voon</w:t>
      </w:r>
      <w:proofErr w:type="spellEnd"/>
      <w:r w:rsidRPr="005D2571">
        <w:rPr>
          <w:rFonts w:ascii="Century Gothic" w:hAnsi="Century Gothic"/>
          <w:sz w:val="18"/>
          <w:szCs w:val="18"/>
        </w:rPr>
        <w:t xml:space="preserve">, B. H., &amp; </w:t>
      </w:r>
      <w:proofErr w:type="spellStart"/>
      <w:r w:rsidRPr="005D2571">
        <w:rPr>
          <w:rFonts w:ascii="Century Gothic" w:hAnsi="Century Gothic"/>
          <w:sz w:val="18"/>
          <w:szCs w:val="18"/>
        </w:rPr>
        <w:t>Abdulah</w:t>
      </w:r>
      <w:proofErr w:type="spellEnd"/>
      <w:r w:rsidRPr="005D2571">
        <w:rPr>
          <w:rFonts w:ascii="Century Gothic" w:hAnsi="Century Gothic"/>
          <w:sz w:val="18"/>
          <w:szCs w:val="18"/>
        </w:rPr>
        <w:t>, F. (2021). Culture of Excellence for Better Internal Service Quality in Higher Education. Advances in Business Research International Journal, 7(3), 2021, 85 - 104</w:t>
      </w:r>
    </w:p>
    <w:p w14:paraId="626613F7" w14:textId="77777777" w:rsidR="003D4BEE" w:rsidRPr="005D2571" w:rsidRDefault="003D4BEE">
      <w:pPr>
        <w:ind w:left="425" w:hanging="425"/>
        <w:jc w:val="both"/>
        <w:rPr>
          <w:rFonts w:ascii="Century Gothic" w:hAnsi="Century Gothic"/>
          <w:sz w:val="18"/>
          <w:szCs w:val="18"/>
        </w:rPr>
      </w:pPr>
    </w:p>
    <w:p w14:paraId="0118C9F8" w14:textId="77777777" w:rsidR="003D4BEE" w:rsidRPr="005D2571" w:rsidRDefault="00EA2E8E">
      <w:pPr>
        <w:ind w:left="425" w:hanging="425"/>
        <w:jc w:val="both"/>
        <w:rPr>
          <w:rFonts w:ascii="Century Gothic" w:hAnsi="Century Gothic"/>
          <w:sz w:val="18"/>
          <w:szCs w:val="18"/>
        </w:rPr>
      </w:pPr>
      <w:proofErr w:type="spellStart"/>
      <w:r w:rsidRPr="005D2571">
        <w:rPr>
          <w:rFonts w:ascii="Century Gothic" w:hAnsi="Century Gothic"/>
          <w:sz w:val="18"/>
          <w:szCs w:val="18"/>
        </w:rPr>
        <w:t>Niu</w:t>
      </w:r>
      <w:proofErr w:type="spellEnd"/>
      <w:r w:rsidRPr="005D2571">
        <w:rPr>
          <w:rFonts w:ascii="Century Gothic" w:hAnsi="Century Gothic"/>
          <w:sz w:val="18"/>
          <w:szCs w:val="18"/>
        </w:rPr>
        <w:t>, D. L. (2004). Thinking on frontier economy and culture of accelerating the development of western China in the 21st Century. Frontier economy and culture, 3, 7-11.</w:t>
      </w:r>
    </w:p>
    <w:p w14:paraId="2F08DD67" w14:textId="77777777" w:rsidR="003D4BEE" w:rsidRPr="005D2571" w:rsidRDefault="003D4BEE">
      <w:pPr>
        <w:ind w:left="425" w:hanging="425"/>
        <w:jc w:val="both"/>
        <w:rPr>
          <w:rFonts w:ascii="Century Gothic" w:hAnsi="Century Gothic"/>
          <w:sz w:val="18"/>
          <w:szCs w:val="18"/>
        </w:rPr>
      </w:pPr>
    </w:p>
    <w:p w14:paraId="022275A4"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Fan</w:t>
      </w:r>
      <w:r w:rsidRPr="005D2571">
        <w:rPr>
          <w:rFonts w:ascii="Century Gothic" w:hAnsi="Century Gothic"/>
          <w:sz w:val="18"/>
          <w:szCs w:val="18"/>
        </w:rPr>
        <w:t>，</w:t>
      </w:r>
      <w:r w:rsidRPr="005D2571">
        <w:rPr>
          <w:rFonts w:ascii="Century Gothic" w:hAnsi="Century Gothic"/>
          <w:sz w:val="18"/>
          <w:szCs w:val="18"/>
        </w:rPr>
        <w:t>X. Y.  (2021). The value and path of Confucius' "filial piety" into the ideological</w:t>
      </w:r>
    </w:p>
    <w:p w14:paraId="7F07BC8D" w14:textId="77777777" w:rsidR="003D4BEE" w:rsidRPr="005D2571" w:rsidRDefault="00EA2E8E">
      <w:pPr>
        <w:ind w:leftChars="204" w:left="410" w:hangingChars="1" w:hanging="2"/>
        <w:jc w:val="both"/>
        <w:rPr>
          <w:rFonts w:ascii="Century Gothic" w:hAnsi="Century Gothic"/>
          <w:sz w:val="18"/>
          <w:szCs w:val="18"/>
        </w:rPr>
      </w:pPr>
      <w:r w:rsidRPr="005D2571">
        <w:rPr>
          <w:rFonts w:ascii="Century Gothic" w:hAnsi="Century Gothic"/>
          <w:sz w:val="18"/>
          <w:szCs w:val="18"/>
        </w:rPr>
        <w:t>and political education of college students. Journal of Guangxi Young Cadre College, 31(2), 59-63.</w:t>
      </w:r>
    </w:p>
    <w:p w14:paraId="66D9569C" w14:textId="648C6154" w:rsidR="003D4BEE" w:rsidRPr="005D2571" w:rsidRDefault="003D4BEE">
      <w:pPr>
        <w:ind w:left="425" w:hanging="425"/>
        <w:jc w:val="both"/>
        <w:rPr>
          <w:rFonts w:ascii="Century Gothic" w:hAnsi="Century Gothic"/>
          <w:sz w:val="18"/>
          <w:szCs w:val="18"/>
        </w:rPr>
      </w:pPr>
    </w:p>
    <w:p w14:paraId="15F810D5" w14:textId="77777777" w:rsidR="00E84149" w:rsidRPr="005D2571" w:rsidRDefault="00E84149" w:rsidP="00E84149">
      <w:pPr>
        <w:ind w:left="425" w:hanging="425"/>
        <w:jc w:val="both"/>
        <w:rPr>
          <w:rFonts w:ascii="Century Gothic" w:eastAsia="Times New Roman" w:hAnsi="Century Gothic" w:cstheme="majorHAnsi"/>
          <w:kern w:val="36"/>
          <w:sz w:val="18"/>
          <w:szCs w:val="18"/>
          <w:lang w:val="en-MY" w:eastAsia="zh-CN"/>
        </w:rPr>
      </w:pPr>
      <w:proofErr w:type="spellStart"/>
      <w:r w:rsidRPr="005D2571">
        <w:rPr>
          <w:rFonts w:ascii="Century Gothic" w:eastAsia="Times New Roman" w:hAnsi="Century Gothic" w:cstheme="majorHAnsi"/>
          <w:kern w:val="36"/>
          <w:sz w:val="18"/>
          <w:szCs w:val="18"/>
          <w:lang w:val="en-MY" w:eastAsia="zh-CN"/>
        </w:rPr>
        <w:t>Losik</w:t>
      </w:r>
      <w:proofErr w:type="spellEnd"/>
      <w:r w:rsidRPr="005D2571">
        <w:rPr>
          <w:rFonts w:ascii="Century Gothic" w:eastAsia="Times New Roman" w:hAnsi="Century Gothic" w:cstheme="majorHAnsi"/>
          <w:kern w:val="36"/>
          <w:sz w:val="18"/>
          <w:szCs w:val="18"/>
          <w:lang w:val="en-MY" w:eastAsia="zh-CN"/>
        </w:rPr>
        <w:t xml:space="preserve">, L. (2016) Confucius Analects: A Western Interpretation. </w:t>
      </w:r>
      <w:r w:rsidRPr="005D2571">
        <w:rPr>
          <w:rFonts w:ascii="Century Gothic" w:hAnsi="Century Gothic" w:cs="Arial"/>
          <w:sz w:val="18"/>
          <w:szCs w:val="18"/>
          <w:shd w:val="clear" w:color="auto" w:fill="FFFFFF"/>
        </w:rPr>
        <w:t>CreateSpace Independent Publishing Platform; 2nd edition. Edited by Tisha Conley.</w:t>
      </w:r>
    </w:p>
    <w:p w14:paraId="3ED1BDFE" w14:textId="77777777" w:rsidR="00E84149" w:rsidRPr="005D2571" w:rsidRDefault="00E84149">
      <w:pPr>
        <w:ind w:left="425" w:hanging="425"/>
        <w:jc w:val="both"/>
        <w:rPr>
          <w:rFonts w:ascii="Century Gothic" w:hAnsi="Century Gothic"/>
          <w:sz w:val="18"/>
          <w:szCs w:val="18"/>
        </w:rPr>
      </w:pPr>
    </w:p>
    <w:p w14:paraId="3ADC8EB1"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 xml:space="preserve">Nguyen, T. N., Lobo, A., &amp; Greenland, S. (2017). The influence of cultural values on green purchase behaviour", Marketing Intelligence &amp; Planning, Vol. 35 Issue: 3, pp.377-396, </w:t>
      </w:r>
      <w:proofErr w:type="spellStart"/>
      <w:r w:rsidRPr="005D2571">
        <w:rPr>
          <w:rFonts w:ascii="Century Gothic" w:hAnsi="Century Gothic"/>
          <w:sz w:val="18"/>
          <w:szCs w:val="18"/>
        </w:rPr>
        <w:t>doi</w:t>
      </w:r>
      <w:proofErr w:type="spellEnd"/>
      <w:r w:rsidRPr="005D2571">
        <w:rPr>
          <w:rFonts w:ascii="Century Gothic" w:hAnsi="Century Gothic"/>
          <w:sz w:val="18"/>
          <w:szCs w:val="18"/>
        </w:rPr>
        <w:t>: 10.1108/ MIP-08-2016-0131</w:t>
      </w:r>
    </w:p>
    <w:p w14:paraId="3A5AE4FB" w14:textId="77777777" w:rsidR="003D4BEE" w:rsidRPr="005D2571" w:rsidRDefault="003D4BEE">
      <w:pPr>
        <w:ind w:left="425" w:hanging="425"/>
        <w:jc w:val="both"/>
        <w:rPr>
          <w:rFonts w:ascii="Century Gothic" w:hAnsi="Century Gothic"/>
          <w:sz w:val="18"/>
          <w:szCs w:val="18"/>
        </w:rPr>
      </w:pPr>
    </w:p>
    <w:p w14:paraId="4C0F525D"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Schumpeter, J. (1949).  Economic Theory and Entrepreneurship History – Change and the Entrepreneur; Postulates and Patterns for Entrepreneurial History.  Harvard University Press: Cambridge, MA. 11-23.</w:t>
      </w:r>
    </w:p>
    <w:p w14:paraId="02D7AA2F" w14:textId="77777777" w:rsidR="003D4BEE" w:rsidRPr="005D2571" w:rsidRDefault="003D4BEE">
      <w:pPr>
        <w:ind w:left="425" w:hanging="425"/>
        <w:jc w:val="both"/>
        <w:rPr>
          <w:rFonts w:ascii="Century Gothic" w:hAnsi="Century Gothic"/>
          <w:sz w:val="18"/>
          <w:szCs w:val="18"/>
        </w:rPr>
      </w:pPr>
    </w:p>
    <w:p w14:paraId="26A86BDF"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Shen, Z. Y. (2021). Based on local economic development, promote talent training in higher vocational colleges. Human Resources, 20, 78-79.</w:t>
      </w:r>
    </w:p>
    <w:p w14:paraId="263F1698" w14:textId="77777777" w:rsidR="003D4BEE" w:rsidRPr="005D2571" w:rsidRDefault="003D4BEE">
      <w:pPr>
        <w:ind w:left="425" w:hanging="425"/>
        <w:jc w:val="both"/>
        <w:rPr>
          <w:rFonts w:ascii="Century Gothic" w:hAnsi="Century Gothic"/>
          <w:sz w:val="18"/>
          <w:szCs w:val="18"/>
        </w:rPr>
      </w:pPr>
    </w:p>
    <w:p w14:paraId="25883F82" w14:textId="297858A7" w:rsidR="00550A8E" w:rsidRPr="005D2571" w:rsidRDefault="00EA2E8E">
      <w:pPr>
        <w:ind w:left="425" w:hanging="425"/>
        <w:jc w:val="both"/>
        <w:rPr>
          <w:rFonts w:ascii="Century Gothic" w:hAnsi="Century Gothic"/>
          <w:sz w:val="18"/>
          <w:szCs w:val="18"/>
        </w:rPr>
      </w:pPr>
      <w:proofErr w:type="spellStart"/>
      <w:r w:rsidRPr="005D2571">
        <w:rPr>
          <w:rFonts w:ascii="Century Gothic" w:hAnsi="Century Gothic"/>
          <w:sz w:val="18"/>
          <w:szCs w:val="18"/>
        </w:rPr>
        <w:t>Textor</w:t>
      </w:r>
      <w:proofErr w:type="spellEnd"/>
      <w:r w:rsidRPr="005D2571">
        <w:rPr>
          <w:rFonts w:ascii="Century Gothic" w:hAnsi="Century Gothic"/>
          <w:sz w:val="18"/>
          <w:szCs w:val="18"/>
        </w:rPr>
        <w:t xml:space="preserve">, C. (2020). Number of colleges and universities in China 2009-2019.  Statista Online. </w:t>
      </w:r>
      <w:hyperlink r:id="rId11" w:history="1">
        <w:r w:rsidR="00550A8E" w:rsidRPr="005D2571">
          <w:rPr>
            <w:rStyle w:val="Hyperlink"/>
            <w:rFonts w:ascii="Century Gothic" w:hAnsi="Century Gothic"/>
            <w:sz w:val="18"/>
            <w:szCs w:val="18"/>
          </w:rPr>
          <w:t>http://news.sina.com.cn/c/2019-06-17/doc-ihvhiews9534926.shtml</w:t>
        </w:r>
      </w:hyperlink>
      <w:r w:rsidRPr="005D2571">
        <w:rPr>
          <w:rFonts w:ascii="Century Gothic" w:hAnsi="Century Gothic"/>
          <w:sz w:val="18"/>
          <w:szCs w:val="18"/>
        </w:rPr>
        <w:t>.</w:t>
      </w:r>
    </w:p>
    <w:p w14:paraId="2641B44A" w14:textId="77777777" w:rsidR="00550A8E" w:rsidRPr="005D2571" w:rsidRDefault="00550A8E">
      <w:pPr>
        <w:ind w:left="425" w:hanging="425"/>
        <w:jc w:val="both"/>
        <w:rPr>
          <w:rFonts w:ascii="Century Gothic" w:hAnsi="Century Gothic"/>
          <w:sz w:val="18"/>
          <w:szCs w:val="18"/>
        </w:rPr>
      </w:pPr>
    </w:p>
    <w:p w14:paraId="7B037CF8" w14:textId="5D85B2F6" w:rsidR="00550A8E" w:rsidRPr="005D2571" w:rsidRDefault="00550A8E">
      <w:pPr>
        <w:ind w:left="425" w:hanging="425"/>
        <w:jc w:val="both"/>
        <w:rPr>
          <w:rFonts w:ascii="Century Gothic" w:hAnsi="Century Gothic"/>
          <w:sz w:val="18"/>
          <w:szCs w:val="18"/>
        </w:rPr>
      </w:pPr>
      <w:proofErr w:type="spellStart"/>
      <w:r w:rsidRPr="005D2571">
        <w:rPr>
          <w:rFonts w:ascii="Century Gothic" w:hAnsi="Century Gothic"/>
          <w:sz w:val="18"/>
          <w:szCs w:val="18"/>
        </w:rPr>
        <w:lastRenderedPageBreak/>
        <w:t>Voon</w:t>
      </w:r>
      <w:proofErr w:type="spellEnd"/>
      <w:r w:rsidRPr="005D2571">
        <w:rPr>
          <w:rFonts w:ascii="Century Gothic" w:hAnsi="Century Gothic"/>
          <w:sz w:val="18"/>
          <w:szCs w:val="18"/>
        </w:rPr>
        <w:t>, B. H. (2009). Confucian values for service excellence. In Fam, K, Yang, Z. and Hyman, M. (Editors). A Handbook of Confucian/Chopsticks Marketing. New Zealand: Asia Business Research Corporation Limited.</w:t>
      </w:r>
    </w:p>
    <w:p w14:paraId="17521BEA" w14:textId="77777777" w:rsidR="00550A8E" w:rsidRPr="005D2571" w:rsidRDefault="00550A8E">
      <w:pPr>
        <w:ind w:left="425" w:hanging="425"/>
        <w:jc w:val="both"/>
        <w:rPr>
          <w:rFonts w:ascii="Century Gothic" w:hAnsi="Century Gothic"/>
          <w:sz w:val="18"/>
          <w:szCs w:val="18"/>
        </w:rPr>
      </w:pPr>
    </w:p>
    <w:p w14:paraId="24C6C767" w14:textId="4FDE1ED8"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Wen,</w:t>
      </w:r>
      <w:r w:rsidRPr="005D2571">
        <w:rPr>
          <w:rFonts w:ascii="Century Gothic" w:hAnsi="Century Gothic"/>
          <w:sz w:val="18"/>
          <w:szCs w:val="18"/>
          <w:lang w:val="en-US" w:eastAsia="zh-CN"/>
        </w:rPr>
        <w:t xml:space="preserve"> </w:t>
      </w:r>
      <w:r w:rsidRPr="005D2571">
        <w:rPr>
          <w:rFonts w:ascii="Century Gothic" w:hAnsi="Century Gothic"/>
          <w:sz w:val="18"/>
          <w:szCs w:val="18"/>
        </w:rPr>
        <w:t>X. M. (2021). Comprehensive measurement and differential analysis of high-quality economic development level in Ningxia. Journal of Ningxia Normal University, 42 (07) ,104-112.</w:t>
      </w:r>
    </w:p>
    <w:p w14:paraId="78DC8F9C" w14:textId="77777777" w:rsidR="003D4BEE" w:rsidRPr="005D2571" w:rsidRDefault="003D4BEE">
      <w:pPr>
        <w:ind w:left="425" w:hanging="425"/>
        <w:jc w:val="both"/>
        <w:rPr>
          <w:rFonts w:ascii="Century Gothic" w:hAnsi="Century Gothic"/>
          <w:sz w:val="18"/>
          <w:szCs w:val="18"/>
        </w:rPr>
      </w:pPr>
    </w:p>
    <w:p w14:paraId="407E41AB"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 xml:space="preserve">Wang, X. M. (2021). Ningxia economy enters year-end sprint stage. </w:t>
      </w:r>
      <w:hyperlink r:id="rId12" w:anchor="/javascript:;" w:history="1">
        <w:r w:rsidRPr="005D2571">
          <w:rPr>
            <w:rFonts w:ascii="Century Gothic" w:hAnsi="Century Gothic"/>
            <w:sz w:val="18"/>
            <w:szCs w:val="18"/>
          </w:rPr>
          <w:t>China</w:t>
        </w:r>
      </w:hyperlink>
      <w:r w:rsidRPr="005D2571">
        <w:rPr>
          <w:rFonts w:ascii="Century Gothic" w:hAnsi="Century Gothic"/>
          <w:sz w:val="18"/>
          <w:szCs w:val="18"/>
        </w:rPr>
        <w:t> </w:t>
      </w:r>
      <w:hyperlink r:id="rId13" w:anchor="/javascript:;" w:history="1">
        <w:r w:rsidRPr="005D2571">
          <w:rPr>
            <w:rFonts w:ascii="Century Gothic" w:hAnsi="Century Gothic"/>
            <w:sz w:val="18"/>
            <w:szCs w:val="18"/>
          </w:rPr>
          <w:t>Economic</w:t>
        </w:r>
      </w:hyperlink>
      <w:r w:rsidRPr="005D2571">
        <w:rPr>
          <w:rFonts w:ascii="Century Gothic" w:hAnsi="Century Gothic"/>
          <w:sz w:val="18"/>
          <w:szCs w:val="18"/>
        </w:rPr>
        <w:t xml:space="preserve"> </w:t>
      </w:r>
      <w:hyperlink r:id="rId14" w:anchor="/javascript:;" w:history="1">
        <w:r w:rsidRPr="005D2571">
          <w:rPr>
            <w:rFonts w:ascii="Century Gothic" w:hAnsi="Century Gothic"/>
            <w:sz w:val="18"/>
            <w:szCs w:val="18"/>
          </w:rPr>
          <w:t>Times</w:t>
        </w:r>
      </w:hyperlink>
      <w:r w:rsidRPr="005D2571">
        <w:rPr>
          <w:rFonts w:ascii="Century Gothic" w:hAnsi="Century Gothic"/>
          <w:sz w:val="18"/>
          <w:szCs w:val="18"/>
        </w:rPr>
        <w:t>,2021-11-19(004),1.</w:t>
      </w:r>
    </w:p>
    <w:p w14:paraId="46AA0979" w14:textId="77777777" w:rsidR="003D4BEE" w:rsidRPr="005D2571" w:rsidRDefault="003D4BEE">
      <w:pPr>
        <w:ind w:left="425" w:hanging="425"/>
        <w:jc w:val="both"/>
        <w:rPr>
          <w:rFonts w:ascii="Century Gothic" w:hAnsi="Century Gothic" w:cs="Century Gothic"/>
          <w:sz w:val="18"/>
          <w:szCs w:val="18"/>
        </w:rPr>
      </w:pPr>
      <w:bookmarkStart w:id="3" w:name="OLE_LINK3"/>
    </w:p>
    <w:p w14:paraId="043A4452" w14:textId="77777777" w:rsidR="003D4BEE" w:rsidRPr="005D2571" w:rsidRDefault="00EA2E8E">
      <w:pPr>
        <w:ind w:left="425" w:hanging="425"/>
        <w:jc w:val="both"/>
        <w:rPr>
          <w:rFonts w:ascii="Century Gothic" w:hAnsi="Century Gothic"/>
          <w:sz w:val="18"/>
          <w:szCs w:val="18"/>
        </w:rPr>
      </w:pPr>
      <w:r w:rsidRPr="005D2571">
        <w:rPr>
          <w:rFonts w:ascii="Century Gothic" w:hAnsi="Century Gothic"/>
          <w:sz w:val="18"/>
          <w:szCs w:val="18"/>
        </w:rPr>
        <w:t>Xu, G. Y. (2019). Inheritance of the excellent traditional Chinese culture. Studying Post.  001.</w:t>
      </w:r>
    </w:p>
    <w:p w14:paraId="4A5BBDB4" w14:textId="77777777" w:rsidR="003D4BEE" w:rsidRPr="005D2571" w:rsidRDefault="003D4BEE">
      <w:pPr>
        <w:ind w:left="425" w:hanging="425"/>
        <w:jc w:val="both"/>
        <w:rPr>
          <w:rFonts w:ascii="Century Gothic" w:hAnsi="Century Gothic"/>
          <w:sz w:val="18"/>
          <w:szCs w:val="18"/>
        </w:rPr>
      </w:pPr>
    </w:p>
    <w:p w14:paraId="3C8979E8" w14:textId="77777777" w:rsidR="003D4BEE" w:rsidRPr="005D2571" w:rsidRDefault="00EA2E8E">
      <w:pPr>
        <w:ind w:left="425" w:hanging="425"/>
        <w:jc w:val="both"/>
        <w:rPr>
          <w:rFonts w:ascii="Century Gothic" w:hAnsi="Century Gothic"/>
          <w:sz w:val="18"/>
          <w:szCs w:val="18"/>
        </w:rPr>
      </w:pPr>
      <w:bookmarkStart w:id="4" w:name="OLE_LINK4"/>
      <w:bookmarkEnd w:id="3"/>
      <w:r w:rsidRPr="005D2571">
        <w:rPr>
          <w:rFonts w:ascii="Century Gothic" w:hAnsi="Century Gothic"/>
          <w:sz w:val="18"/>
          <w:szCs w:val="18"/>
        </w:rPr>
        <w:t>Yu,</w:t>
      </w:r>
      <w:r w:rsidRPr="005D2571">
        <w:rPr>
          <w:rFonts w:ascii="Century Gothic" w:hAnsi="Century Gothic" w:hint="eastAsia"/>
          <w:sz w:val="18"/>
          <w:szCs w:val="18"/>
          <w:lang w:val="en-US" w:eastAsia="zh-CN"/>
        </w:rPr>
        <w:t xml:space="preserve"> </w:t>
      </w:r>
      <w:r w:rsidRPr="005D2571">
        <w:rPr>
          <w:rFonts w:ascii="Century Gothic" w:hAnsi="Century Gothic"/>
          <w:sz w:val="18"/>
          <w:szCs w:val="18"/>
        </w:rPr>
        <w:t>C. Y. (2017). An Analysis of the Excellent Traditional Culture of Contemporary College Students. Adult Education in China. No.11.</w:t>
      </w:r>
      <w:bookmarkEnd w:id="4"/>
    </w:p>
    <w:p w14:paraId="0116991E" w14:textId="77777777" w:rsidR="003D4BEE" w:rsidRPr="005D2571" w:rsidRDefault="003D4BEE">
      <w:pPr>
        <w:pStyle w:val="Els-body-text"/>
        <w:ind w:left="426" w:hanging="426"/>
        <w:rPr>
          <w:rFonts w:ascii="Century Gothic" w:hAnsi="Century Gothic"/>
          <w:sz w:val="18"/>
          <w:szCs w:val="18"/>
        </w:rPr>
      </w:pPr>
    </w:p>
    <w:sectPr w:rsidR="003D4BEE" w:rsidRPr="005D2571" w:rsidSect="005545B9">
      <w:headerReference w:type="even" r:id="rId15"/>
      <w:headerReference w:type="default" r:id="rId16"/>
      <w:footerReference w:type="default" r:id="rId17"/>
      <w:headerReference w:type="first" r:id="rId18"/>
      <w:footnotePr>
        <w:numFmt w:val="chicago"/>
      </w:footnotePr>
      <w:type w:val="nextColumn"/>
      <w:pgSz w:w="10886" w:h="14854"/>
      <w:pgMar w:top="754" w:right="1191" w:bottom="1418" w:left="1191" w:header="907" w:footer="1202" w:gutter="0"/>
      <w:pgNumType w:start="11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6A4D7" w14:textId="77777777" w:rsidR="00581E00" w:rsidRDefault="00581E00">
      <w:r>
        <w:separator/>
      </w:r>
    </w:p>
  </w:endnote>
  <w:endnote w:type="continuationSeparator" w:id="0">
    <w:p w14:paraId="0D8344B9" w14:textId="77777777" w:rsidR="00581E00" w:rsidRDefault="00581E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embedRegular r:id="rId1" w:subsetted="1" w:fontKey="{C7BB2981-D222-4216-A88B-AB0F12B5000B}"/>
  </w:font>
  <w:font w:name="Calibri Light">
    <w:panose1 w:val="020F0302020204030204"/>
    <w:charset w:val="00"/>
    <w:family w:val="swiss"/>
    <w:pitch w:val="variable"/>
    <w:sig w:usb0="E4002EFF" w:usb1="C000247B" w:usb2="00000009" w:usb3="00000000" w:csb0="000001FF" w:csb1="00000000"/>
    <w:embedRegular r:id="rId2" w:fontKey="{FCCCCFD6-12FA-4390-8AE7-66EDA45F0571}"/>
    <w:embedBold r:id="rId3" w:fontKey="{DF882818-2DAF-4459-A3D8-067EBCF21D5A}"/>
    <w:embedItalic r:id="rId4" w:fontKey="{4A5667A1-60D4-443C-A9CB-3E5050FB402E}"/>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CA919D68-61E7-4CCD-8714-94612A2CA8C8}"/>
  </w:font>
  <w:font w:name="Univers">
    <w:charset w:val="00"/>
    <w:family w:val="swiss"/>
    <w:pitch w:val="variable"/>
    <w:sig w:usb0="80000287" w:usb1="00000000" w:usb2="00000000" w:usb3="00000000" w:csb0="0000000F" w:csb1="00000000"/>
    <w:embedRegular r:id="rId6" w:fontKey="{E3218251-555C-4C6D-90F6-CDA9340B6AB7}"/>
  </w:font>
  <w:font w:name="Helvetica">
    <w:panose1 w:val="020B0604020202020204"/>
    <w:charset w:val="00"/>
    <w:family w:val="swiss"/>
    <w:pitch w:val="variable"/>
    <w:sig w:usb0="E0002EFF" w:usb1="C000785B" w:usb2="00000009" w:usb3="00000000" w:csb0="000001FF" w:csb1="00000000"/>
    <w:embedBold r:id="rId7" w:fontKey="{FC5E7763-6ED5-4BDD-9491-61D68471C16E}"/>
  </w:font>
  <w:font w:name="Calibri">
    <w:panose1 w:val="020F0502020204030204"/>
    <w:charset w:val="00"/>
    <w:family w:val="swiss"/>
    <w:pitch w:val="variable"/>
    <w:sig w:usb0="E4002EFF" w:usb1="C000247B" w:usb2="00000009" w:usb3="00000000" w:csb0="000001FF" w:csb1="00000000"/>
    <w:embedRegular r:id="rId8" w:fontKey="{7FC7B3EE-6C20-4DE6-B3FD-BA5034EE605E}"/>
    <w:embedBold r:id="rId9" w:fontKey="{43F46315-C7CA-40C4-BAB8-6B5FFBD68558}"/>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0" w:fontKey="{A84ABDBF-37A1-4F7F-9AB3-8557431CD00E}"/>
    <w:embedBold r:id="rId11" w:fontKey="{4250E892-56DD-4D5B-8888-DC1A54C8CF8A}"/>
    <w:embedItalic r:id="rId12" w:fontKey="{A1905A95-B8D3-4B78-AE7B-981AE23E2ACF}"/>
  </w:font>
  <w:font w:name="SimHei">
    <w:altName w:val="黑体"/>
    <w:panose1 w:val="02010600030101010101"/>
    <w:charset w:val="86"/>
    <w:family w:val="modern"/>
    <w:pitch w:val="fixed"/>
    <w:sig w:usb0="800002BF" w:usb1="38CF7CFA" w:usb2="00000016" w:usb3="00000000" w:csb0="00040001" w:csb1="00000000"/>
  </w:font>
  <w:font w:name="FangSong_GB2312">
    <w:charset w:val="86"/>
    <w:family w:val="modern"/>
    <w:pitch w:val="fixed"/>
    <w:sig w:usb0="800002BF" w:usb1="38CF7CFA" w:usb2="00000016" w:usb3="00000000" w:csb0="00040001" w:csb1="00000000"/>
    <w:embedBold r:id="rId13" w:subsetted="1" w:fontKey="{D1E961CB-1D94-4A0A-B89F-6C85F70B68D6}"/>
  </w:font>
  <w:font w:name="Arial Narrow">
    <w:panose1 w:val="020B0606020202030204"/>
    <w:charset w:val="00"/>
    <w:family w:val="swiss"/>
    <w:pitch w:val="variable"/>
    <w:sig w:usb0="00000287" w:usb1="00000800" w:usb2="00000000" w:usb3="00000000" w:csb0="0000009F" w:csb1="00000000"/>
    <w:embedBold r:id="rId14" w:fontKey="{80C27957-2721-4C2A-9802-FED0B5C93736}"/>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A12BC" w14:textId="77777777" w:rsidR="003D4BEE" w:rsidRDefault="00EA2E8E">
    <w:pPr>
      <w:pStyle w:val="Footer"/>
      <w:pBdr>
        <w:top w:val="single" w:sz="4" w:space="1" w:color="D9D9D9"/>
      </w:pBdr>
      <w:rPr>
        <w:rFonts w:ascii="Century Gothic" w:hAnsi="Century Gothic"/>
        <w:b/>
        <w:bCs/>
      </w:rPr>
    </w:pPr>
    <w:r>
      <w:rPr>
        <w:rFonts w:ascii="Century Gothic" w:hAnsi="Century Gothic"/>
      </w:rPr>
      <w:fldChar w:fldCharType="begin"/>
    </w:r>
    <w:r>
      <w:rPr>
        <w:rFonts w:ascii="Century Gothic" w:hAnsi="Century Gothic"/>
      </w:rPr>
      <w:instrText xml:space="preserve"> PAGE   \* MERGEFORMAT </w:instrText>
    </w:r>
    <w:r>
      <w:rPr>
        <w:rFonts w:ascii="Century Gothic" w:hAnsi="Century Gothic"/>
      </w:rPr>
      <w:fldChar w:fldCharType="separate"/>
    </w:r>
    <w:r>
      <w:rPr>
        <w:rFonts w:ascii="Century Gothic" w:hAnsi="Century Gothic"/>
        <w:b/>
        <w:bCs/>
      </w:rPr>
      <w:t>2</w:t>
    </w:r>
    <w:r>
      <w:rPr>
        <w:rFonts w:ascii="Century Gothic" w:hAnsi="Century Gothic"/>
        <w:b/>
        <w:bCs/>
      </w:rPr>
      <w:fldChar w:fldCharType="end"/>
    </w:r>
    <w:r>
      <w:rPr>
        <w:rFonts w:ascii="Century Gothic" w:hAnsi="Century Gothic"/>
        <w:b/>
        <w:bCs/>
      </w:rPr>
      <w:t xml:space="preserve"> | </w:t>
    </w:r>
    <w:r>
      <w:rPr>
        <w:rFonts w:ascii="Century Gothic" w:hAnsi="Century Gothic"/>
        <w:color w:val="7F7F7F"/>
        <w:spacing w:val="60"/>
      </w:rPr>
      <w:t>Page</w:t>
    </w:r>
  </w:p>
  <w:p w14:paraId="1EFDB7A0" w14:textId="77777777" w:rsidR="003D4BEE" w:rsidRDefault="003D4B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79148" w14:textId="77777777" w:rsidR="00581E00" w:rsidRDefault="00581E00">
      <w:r>
        <w:separator/>
      </w:r>
    </w:p>
  </w:footnote>
  <w:footnote w:type="continuationSeparator" w:id="0">
    <w:p w14:paraId="6245EDB8" w14:textId="77777777" w:rsidR="00581E00" w:rsidRDefault="00581E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3C970" w14:textId="77777777" w:rsidR="003D4BEE" w:rsidRDefault="00EA2E8E">
    <w:pPr>
      <w:pStyle w:val="Header"/>
      <w:tabs>
        <w:tab w:val="clear" w:pos="4706"/>
        <w:tab w:val="center" w:pos="3969"/>
      </w:tabs>
      <w:jc w:val="both"/>
    </w:pPr>
    <w:r>
      <w:rPr>
        <w:rStyle w:val="PageNumber"/>
        <w:i w:val="0"/>
      </w:rPr>
      <w:fldChar w:fldCharType="begin"/>
    </w:r>
    <w:r>
      <w:rPr>
        <w:rStyle w:val="PageNumber"/>
        <w:i w:val="0"/>
      </w:rPr>
      <w:instrText xml:space="preserve"> PAGE </w:instrText>
    </w:r>
    <w:r>
      <w:rPr>
        <w:rStyle w:val="PageNumber"/>
        <w:i w:val="0"/>
      </w:rPr>
      <w:fldChar w:fldCharType="separate"/>
    </w:r>
    <w:r>
      <w:rPr>
        <w:rStyle w:val="PageNumber"/>
        <w:i w:val="0"/>
      </w:rPr>
      <w:t>2</w:t>
    </w:r>
    <w:r>
      <w:rPr>
        <w:rStyle w:val="PageNumber"/>
        <w:i w:val="0"/>
      </w:rPr>
      <w:fldChar w:fldCharType="end"/>
    </w:r>
    <w:r>
      <w:tab/>
      <w:t>First Author et al./ Journal of Emerging Economies and Islamic Research (</w:t>
    </w:r>
    <w:r>
      <w:rPr>
        <w:rFonts w:hint="eastAsia"/>
        <w:lang w:eastAsia="zh-CN"/>
      </w:rPr>
      <w:t>201</w:t>
    </w:r>
    <w:r>
      <w:rPr>
        <w:lang w:eastAsia="zh-CN"/>
      </w:rPr>
      <w:t>6</w:t>
    </w:r>
    <w:r>
      <w:t>) Vol. X, No. 1</w:t>
    </w:r>
  </w:p>
  <w:p w14:paraId="29E3BBC2" w14:textId="77777777" w:rsidR="003D4BEE" w:rsidRDefault="003D4BEE"/>
  <w:p w14:paraId="20A6D4E0" w14:textId="77777777" w:rsidR="003D4BEE" w:rsidRDefault="003D4BEE"/>
  <w:p w14:paraId="3B414F38" w14:textId="77777777" w:rsidR="003D4BEE" w:rsidRDefault="003D4BE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6DABE" w14:textId="77777777" w:rsidR="003D4BEE" w:rsidRDefault="00EA2E8E">
    <w:pPr>
      <w:pStyle w:val="Header"/>
      <w:tabs>
        <w:tab w:val="clear" w:pos="4706"/>
        <w:tab w:val="center" w:pos="4253"/>
      </w:tabs>
    </w:pPr>
    <w:r>
      <w:rPr>
        <w:rStyle w:val="PageNumber"/>
        <w:i w:val="0"/>
      </w:rPr>
      <w:tab/>
    </w:r>
    <w:r>
      <w:t>Journal Voice of Academia (2022) Vol. 18, Issue 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58" w:type="dxa"/>
      <w:tblLayout w:type="fixed"/>
      <w:tblCellMar>
        <w:left w:w="0" w:type="dxa"/>
        <w:right w:w="0" w:type="dxa"/>
      </w:tblCellMar>
      <w:tblLook w:val="04A0" w:firstRow="1" w:lastRow="0" w:firstColumn="1" w:lastColumn="0" w:noHBand="0" w:noVBand="1"/>
    </w:tblPr>
    <w:tblGrid>
      <w:gridCol w:w="2610"/>
      <w:gridCol w:w="4536"/>
      <w:gridCol w:w="1912"/>
    </w:tblGrid>
    <w:tr w:rsidR="003D4BEE" w14:paraId="79C947D8" w14:textId="77777777">
      <w:trPr>
        <w:cantSplit/>
        <w:trHeight w:val="955"/>
      </w:trPr>
      <w:tc>
        <w:tcPr>
          <w:tcW w:w="2610" w:type="dxa"/>
          <w:vMerge w:val="restart"/>
          <w:vAlign w:val="center"/>
        </w:tcPr>
        <w:p w14:paraId="1A6B4B7A" w14:textId="147443CC" w:rsidR="003D4BEE" w:rsidRDefault="00204004">
          <w:pPr>
            <w:pStyle w:val="FootnoteText"/>
            <w:ind w:right="43"/>
            <w:jc w:val="center"/>
            <w:rPr>
              <w:rFonts w:ascii="Times New Roman" w:hAnsi="Times New Roman"/>
            </w:rPr>
          </w:pPr>
          <w:r>
            <w:rPr>
              <w:rFonts w:ascii="Times New Roman" w:hAnsi="Times New Roman"/>
              <w:noProof/>
            </w:rPr>
            <w:drawing>
              <wp:inline distT="0" distB="0" distL="0" distR="0" wp14:anchorId="6D704175" wp14:editId="797B90F0">
                <wp:extent cx="1670050" cy="1181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0050" cy="1181100"/>
                        </a:xfrm>
                        <a:prstGeom prst="rect">
                          <a:avLst/>
                        </a:prstGeom>
                        <a:noFill/>
                        <a:ln>
                          <a:noFill/>
                        </a:ln>
                      </pic:spPr>
                    </pic:pic>
                  </a:graphicData>
                </a:graphic>
              </wp:inline>
            </w:drawing>
          </w:r>
        </w:p>
      </w:tc>
      <w:tc>
        <w:tcPr>
          <w:tcW w:w="4536" w:type="dxa"/>
        </w:tcPr>
        <w:p w14:paraId="213B52ED" w14:textId="77777777" w:rsidR="003D4BEE" w:rsidRDefault="00EA2E8E">
          <w:pPr>
            <w:ind w:left="720" w:right="927"/>
            <w:jc w:val="center"/>
            <w:rPr>
              <w:rFonts w:ascii="Arial Narrow" w:hAnsi="Arial Narrow" w:cs="Arial"/>
              <w:b/>
              <w:sz w:val="24"/>
              <w:szCs w:val="24"/>
            </w:rPr>
          </w:pPr>
          <w:r>
            <w:rPr>
              <w:rStyle w:val="Hyperlink"/>
              <w:sz w:val="12"/>
            </w:rPr>
            <w:br/>
          </w:r>
        </w:p>
        <w:p w14:paraId="7BE90C23" w14:textId="77777777" w:rsidR="003D4BEE" w:rsidRDefault="003D4BEE">
          <w:pPr>
            <w:ind w:left="720" w:right="927"/>
            <w:jc w:val="center"/>
          </w:pPr>
        </w:p>
      </w:tc>
      <w:tc>
        <w:tcPr>
          <w:tcW w:w="1912" w:type="dxa"/>
          <w:vMerge w:val="restart"/>
          <w:tcBorders>
            <w:top w:val="thinThickSmallGap" w:sz="12" w:space="0" w:color="auto"/>
            <w:bottom w:val="thickThinSmallGap" w:sz="12" w:space="0" w:color="auto"/>
          </w:tcBorders>
          <w:vAlign w:val="center"/>
        </w:tcPr>
        <w:p w14:paraId="368383D7" w14:textId="77777777" w:rsidR="003D4BEE" w:rsidRDefault="00EA2E8E">
          <w:pPr>
            <w:jc w:val="center"/>
            <w:rPr>
              <w:rFonts w:ascii="Arial Narrow" w:hAnsi="Arial Narrow" w:cs="Arial"/>
              <w:b/>
              <w:sz w:val="24"/>
              <w:szCs w:val="24"/>
            </w:rPr>
          </w:pPr>
          <w:r>
            <w:rPr>
              <w:rFonts w:ascii="Arial Narrow" w:hAnsi="Arial Narrow" w:cs="Arial"/>
              <w:b/>
              <w:sz w:val="24"/>
              <w:szCs w:val="24"/>
            </w:rPr>
            <w:t xml:space="preserve">Voice of </w:t>
          </w:r>
        </w:p>
        <w:p w14:paraId="6E65A2F3" w14:textId="77777777" w:rsidR="003D4BEE" w:rsidRDefault="00EA2E8E">
          <w:pPr>
            <w:jc w:val="center"/>
            <w:rPr>
              <w:rFonts w:ascii="Arial Narrow" w:hAnsi="Arial Narrow" w:cs="Arial"/>
              <w:b/>
              <w:sz w:val="24"/>
              <w:szCs w:val="24"/>
            </w:rPr>
          </w:pPr>
          <w:r>
            <w:rPr>
              <w:rFonts w:ascii="Arial Narrow" w:hAnsi="Arial Narrow" w:cs="Arial"/>
              <w:b/>
              <w:sz w:val="24"/>
              <w:szCs w:val="24"/>
            </w:rPr>
            <w:t>Academia</w:t>
          </w:r>
        </w:p>
        <w:p w14:paraId="4C2927EE" w14:textId="77777777" w:rsidR="003D4BEE" w:rsidRDefault="003D4BEE">
          <w:pPr>
            <w:jc w:val="center"/>
            <w:rPr>
              <w:rFonts w:ascii="Arial Narrow" w:hAnsi="Arial Narrow" w:cs="Arial"/>
              <w:b/>
              <w:sz w:val="16"/>
              <w:szCs w:val="16"/>
            </w:rPr>
          </w:pPr>
        </w:p>
        <w:p w14:paraId="61EDC5C7" w14:textId="77777777" w:rsidR="003D4BEE" w:rsidRDefault="00EA2E8E">
          <w:pPr>
            <w:jc w:val="center"/>
          </w:pPr>
          <w:r>
            <w:rPr>
              <w:rStyle w:val="Hyperlink"/>
              <w:sz w:val="12"/>
            </w:rPr>
            <w:t>e-ISSN: 2682-7840</w:t>
          </w:r>
        </w:p>
      </w:tc>
    </w:tr>
    <w:tr w:rsidR="003D4BEE" w14:paraId="0C969D1E" w14:textId="77777777">
      <w:trPr>
        <w:cantSplit/>
        <w:trHeight w:val="543"/>
      </w:trPr>
      <w:tc>
        <w:tcPr>
          <w:tcW w:w="2610" w:type="dxa"/>
          <w:vMerge/>
        </w:tcPr>
        <w:p w14:paraId="39D62088" w14:textId="77777777" w:rsidR="003D4BEE" w:rsidRDefault="003D4BEE"/>
      </w:tc>
      <w:tc>
        <w:tcPr>
          <w:tcW w:w="4536" w:type="dxa"/>
          <w:vAlign w:val="center"/>
        </w:tcPr>
        <w:p w14:paraId="66AACD02" w14:textId="77777777" w:rsidR="003D4BEE" w:rsidRDefault="00EA2E8E">
          <w:pPr>
            <w:pStyle w:val="Els-reprint-line"/>
            <w:tabs>
              <w:tab w:val="clear" w:pos="0"/>
            </w:tabs>
            <w:spacing w:after="20"/>
            <w:ind w:left="-1260"/>
            <w:rPr>
              <w:sz w:val="14"/>
              <w:szCs w:val="14"/>
            </w:rPr>
          </w:pPr>
          <w:r>
            <w:rPr>
              <w:sz w:val="14"/>
              <w:szCs w:val="14"/>
            </w:rPr>
            <w:t>Voice of Academia Vol.18 (I) 2022</w:t>
          </w:r>
        </w:p>
      </w:tc>
      <w:tc>
        <w:tcPr>
          <w:tcW w:w="1912" w:type="dxa"/>
          <w:vMerge/>
          <w:tcBorders>
            <w:bottom w:val="thickThinSmallGap" w:sz="12" w:space="0" w:color="auto"/>
          </w:tcBorders>
        </w:tcPr>
        <w:p w14:paraId="4187AA21" w14:textId="77777777" w:rsidR="003D4BEE" w:rsidRDefault="003D4BEE"/>
      </w:tc>
    </w:tr>
    <w:tr w:rsidR="003D4BEE" w14:paraId="3407CE06" w14:textId="77777777">
      <w:trPr>
        <w:cantSplit/>
        <w:trHeight w:val="126"/>
      </w:trPr>
      <w:tc>
        <w:tcPr>
          <w:tcW w:w="9058" w:type="dxa"/>
          <w:gridSpan w:val="3"/>
          <w:tcBorders>
            <w:bottom w:val="nil"/>
          </w:tcBorders>
        </w:tcPr>
        <w:p w14:paraId="0916354F" w14:textId="77777777" w:rsidR="003D4BEE" w:rsidRDefault="003D4BEE">
          <w:pPr>
            <w:tabs>
              <w:tab w:val="left" w:pos="6804"/>
            </w:tabs>
            <w:spacing w:line="160" w:lineRule="exact"/>
            <w:rPr>
              <w:color w:val="FFFFFF"/>
            </w:rPr>
          </w:pPr>
        </w:p>
      </w:tc>
    </w:tr>
  </w:tbl>
  <w:p w14:paraId="2A778A1B" w14:textId="77777777" w:rsidR="003D4BEE" w:rsidRDefault="003D4BEE">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2E0393"/>
    <w:multiLevelType w:val="multilevel"/>
    <w:tmpl w:val="1A2E0393"/>
    <w:lvl w:ilvl="0">
      <w:start w:val="1"/>
      <w:numFmt w:val="bullet"/>
      <w:pStyle w:val="Els-bulletlist"/>
      <w:lvlText w:val=""/>
      <w:lvlJc w:val="left"/>
      <w:pPr>
        <w:tabs>
          <w:tab w:val="left" w:pos="360"/>
        </w:tabs>
        <w:ind w:left="240" w:hanging="240"/>
      </w:pPr>
      <w:rPr>
        <w:rFonts w:ascii="Symbol" w:hAnsi="Symbol" w:hint="default"/>
      </w:rPr>
    </w:lvl>
    <w:lvl w:ilvl="1">
      <w:start w:val="1"/>
      <w:numFmt w:val="bullet"/>
      <w:lvlText w:val="○"/>
      <w:lvlJc w:val="left"/>
      <w:pPr>
        <w:tabs>
          <w:tab w:val="left" w:pos="600"/>
        </w:tabs>
        <w:ind w:left="480" w:hanging="240"/>
      </w:pPr>
      <w:rPr>
        <w:rFonts w:ascii="Times New Roman" w:hAnsi="Times New Roman" w:hint="default"/>
        <w:sz w:val="28"/>
      </w:rPr>
    </w:lvl>
    <w:lvl w:ilvl="2">
      <w:start w:val="1"/>
      <w:numFmt w:val="bullet"/>
      <w:lvlText w:val="–"/>
      <w:lvlJc w:val="left"/>
      <w:pPr>
        <w:tabs>
          <w:tab w:val="left" w:pos="840"/>
        </w:tabs>
        <w:ind w:left="720" w:hanging="240"/>
      </w:pPr>
      <w:rPr>
        <w:rFonts w:ascii="Times New Roman" w:hAnsi="Times New Roman" w:hint="default"/>
      </w:rPr>
    </w:lvl>
    <w:lvl w:ilvl="3">
      <w:start w:val="1"/>
      <w:numFmt w:val="none"/>
      <w:lvlText w:val="-"/>
      <w:lvlJc w:val="left"/>
      <w:pPr>
        <w:tabs>
          <w:tab w:val="left" w:pos="1080"/>
        </w:tabs>
        <w:ind w:left="960" w:hanging="240"/>
      </w:pPr>
      <w:rPr>
        <w:rFonts w:ascii="Times New Roman" w:hAnsi="Times New Roman" w:hint="default"/>
      </w:rPr>
    </w:lvl>
    <w:lvl w:ilvl="4">
      <w:start w:val="1"/>
      <w:numFmt w:val="none"/>
      <w:lvlText w:val="-"/>
      <w:lvlJc w:val="left"/>
      <w:pPr>
        <w:tabs>
          <w:tab w:val="left" w:pos="1320"/>
        </w:tabs>
        <w:ind w:left="1200" w:hanging="240"/>
      </w:pPr>
      <w:rPr>
        <w:rFonts w:ascii="Times New Roman" w:hAnsi="Times New Roman" w:hint="default"/>
      </w:rPr>
    </w:lvl>
    <w:lvl w:ilvl="5">
      <w:start w:val="1"/>
      <w:numFmt w:val="none"/>
      <w:lvlText w:val="-"/>
      <w:lvlJc w:val="left"/>
      <w:pPr>
        <w:tabs>
          <w:tab w:val="left" w:pos="1560"/>
        </w:tabs>
        <w:ind w:left="1440" w:hanging="240"/>
      </w:pPr>
      <w:rPr>
        <w:rFonts w:ascii="Times New Roman" w:hAnsi="Times New Roman" w:hint="default"/>
      </w:rPr>
    </w:lvl>
    <w:lvl w:ilvl="6">
      <w:start w:val="1"/>
      <w:numFmt w:val="none"/>
      <w:lvlText w:val="-"/>
      <w:lvlJc w:val="left"/>
      <w:pPr>
        <w:tabs>
          <w:tab w:val="left" w:pos="1800"/>
        </w:tabs>
        <w:ind w:left="1680" w:hanging="240"/>
      </w:pPr>
      <w:rPr>
        <w:rFonts w:ascii="Times New Roman" w:hAnsi="Times New Roman" w:hint="default"/>
      </w:rPr>
    </w:lvl>
    <w:lvl w:ilvl="7">
      <w:start w:val="1"/>
      <w:numFmt w:val="none"/>
      <w:lvlText w:val="-"/>
      <w:lvlJc w:val="left"/>
      <w:pPr>
        <w:tabs>
          <w:tab w:val="left" w:pos="2040"/>
        </w:tabs>
        <w:ind w:left="1920" w:hanging="240"/>
      </w:pPr>
      <w:rPr>
        <w:rFonts w:ascii="Times New Roman" w:hAnsi="Times New Roman" w:hint="default"/>
      </w:rPr>
    </w:lvl>
    <w:lvl w:ilvl="8">
      <w:start w:val="1"/>
      <w:numFmt w:val="none"/>
      <w:lvlText w:val="-"/>
      <w:lvlJc w:val="left"/>
      <w:pPr>
        <w:tabs>
          <w:tab w:val="left" w:pos="2280"/>
        </w:tabs>
        <w:ind w:left="2160" w:hanging="240"/>
      </w:pPr>
      <w:rPr>
        <w:rFonts w:ascii="Times New Roman" w:hAnsi="Times New Roman" w:hint="default"/>
      </w:rPr>
    </w:lvl>
  </w:abstractNum>
  <w:abstractNum w:abstractNumId="1" w15:restartNumberingAfterBreak="0">
    <w:nsid w:val="29322B9F"/>
    <w:multiLevelType w:val="multilevel"/>
    <w:tmpl w:val="29322B9F"/>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left" w:pos="360"/>
        </w:tabs>
        <w:ind w:left="0" w:firstLine="0"/>
      </w:pPr>
    </w:lvl>
    <w:lvl w:ilvl="3">
      <w:start w:val="1"/>
      <w:numFmt w:val="none"/>
      <w:lvlText w:val=""/>
      <w:lvlJc w:val="right"/>
      <w:pPr>
        <w:tabs>
          <w:tab w:val="left" w:pos="360"/>
        </w:tabs>
        <w:ind w:left="0" w:firstLine="0"/>
      </w:pPr>
    </w:lvl>
    <w:lvl w:ilvl="4">
      <w:start w:val="1"/>
      <w:numFmt w:val="none"/>
      <w:lvlText w:val=""/>
      <w:lvlJc w:val="left"/>
      <w:pPr>
        <w:tabs>
          <w:tab w:val="left" w:pos="360"/>
        </w:tabs>
        <w:ind w:left="0" w:firstLine="0"/>
      </w:pPr>
    </w:lvl>
    <w:lvl w:ilvl="5">
      <w:start w:val="1"/>
      <w:numFmt w:val="none"/>
      <w:lvlText w:val=""/>
      <w:lvlJc w:val="left"/>
      <w:pPr>
        <w:tabs>
          <w:tab w:val="left" w:pos="360"/>
        </w:tabs>
        <w:ind w:left="0" w:firstLine="0"/>
      </w:pPr>
    </w:lvl>
    <w:lvl w:ilvl="6">
      <w:start w:val="1"/>
      <w:numFmt w:val="none"/>
      <w:lvlText w:val=""/>
      <w:lvlJc w:val="left"/>
      <w:pPr>
        <w:tabs>
          <w:tab w:val="left" w:pos="360"/>
        </w:tabs>
        <w:ind w:left="0" w:firstLine="0"/>
      </w:pPr>
    </w:lvl>
    <w:lvl w:ilvl="7">
      <w:start w:val="1"/>
      <w:numFmt w:val="none"/>
      <w:lvlText w:val=""/>
      <w:lvlJc w:val="left"/>
      <w:pPr>
        <w:tabs>
          <w:tab w:val="left" w:pos="360"/>
        </w:tabs>
        <w:ind w:left="0" w:firstLine="0"/>
      </w:pPr>
    </w:lvl>
    <w:lvl w:ilvl="8">
      <w:start w:val="1"/>
      <w:numFmt w:val="none"/>
      <w:lvlText w:val=""/>
      <w:lvlJc w:val="left"/>
      <w:pPr>
        <w:tabs>
          <w:tab w:val="left" w:pos="360"/>
        </w:tabs>
        <w:ind w:left="0" w:firstLine="0"/>
      </w:pPr>
    </w:lvl>
  </w:abstractNum>
  <w:abstractNum w:abstractNumId="2" w15:restartNumberingAfterBreak="0">
    <w:nsid w:val="527E7170"/>
    <w:multiLevelType w:val="multilevel"/>
    <w:tmpl w:val="527E7170"/>
    <w:lvl w:ilvl="0">
      <w:start w:val="1"/>
      <w:numFmt w:val="decimal"/>
      <w:pStyle w:val="Els-numlist"/>
      <w:lvlText w:val="%1."/>
      <w:lvlJc w:val="left"/>
      <w:pPr>
        <w:tabs>
          <w:tab w:val="left" w:pos="360"/>
        </w:tabs>
        <w:ind w:left="240" w:hanging="240"/>
      </w:pPr>
    </w:lvl>
    <w:lvl w:ilvl="1">
      <w:start w:val="1"/>
      <w:numFmt w:val="decimal"/>
      <w:lvlText w:val="%1.%2."/>
      <w:lvlJc w:val="left"/>
      <w:pPr>
        <w:tabs>
          <w:tab w:val="left" w:pos="600"/>
        </w:tabs>
        <w:ind w:left="480" w:hanging="240"/>
      </w:pPr>
    </w:lvl>
    <w:lvl w:ilvl="2">
      <w:start w:val="1"/>
      <w:numFmt w:val="decimal"/>
      <w:lvlText w:val="%1.%2.%3."/>
      <w:lvlJc w:val="left"/>
      <w:pPr>
        <w:tabs>
          <w:tab w:val="left" w:pos="840"/>
        </w:tabs>
        <w:ind w:left="720" w:hanging="240"/>
      </w:pPr>
    </w:lvl>
    <w:lvl w:ilvl="3">
      <w:start w:val="1"/>
      <w:numFmt w:val="decimal"/>
      <w:lvlText w:val="%1.%2.%3.%4."/>
      <w:lvlJc w:val="left"/>
      <w:pPr>
        <w:tabs>
          <w:tab w:val="left" w:pos="1080"/>
        </w:tabs>
        <w:ind w:left="960" w:hanging="240"/>
      </w:pPr>
    </w:lvl>
    <w:lvl w:ilvl="4">
      <w:start w:val="1"/>
      <w:numFmt w:val="decimal"/>
      <w:lvlText w:val="%1.%2.%3.%4.%5."/>
      <w:lvlJc w:val="left"/>
      <w:pPr>
        <w:tabs>
          <w:tab w:val="left" w:pos="1320"/>
        </w:tabs>
        <w:ind w:left="1200" w:hanging="240"/>
      </w:pPr>
    </w:lvl>
    <w:lvl w:ilvl="5">
      <w:start w:val="1"/>
      <w:numFmt w:val="decimal"/>
      <w:lvlText w:val="%1.%2.%3.%4.%5.%6."/>
      <w:lvlJc w:val="left"/>
      <w:pPr>
        <w:tabs>
          <w:tab w:val="left" w:pos="1560"/>
        </w:tabs>
        <w:ind w:left="1440" w:hanging="240"/>
      </w:pPr>
    </w:lvl>
    <w:lvl w:ilvl="6">
      <w:start w:val="1"/>
      <w:numFmt w:val="decimal"/>
      <w:lvlText w:val="%1.%2.%3.%4.%5.%6.%7."/>
      <w:lvlJc w:val="left"/>
      <w:pPr>
        <w:tabs>
          <w:tab w:val="left" w:pos="1800"/>
        </w:tabs>
        <w:ind w:left="1680" w:hanging="240"/>
      </w:pPr>
    </w:lvl>
    <w:lvl w:ilvl="7">
      <w:start w:val="1"/>
      <w:numFmt w:val="decimal"/>
      <w:lvlText w:val="%1.%2.%3.%4.%5.%6.%7.%8."/>
      <w:lvlJc w:val="left"/>
      <w:pPr>
        <w:tabs>
          <w:tab w:val="left" w:pos="2040"/>
        </w:tabs>
        <w:ind w:left="1920" w:hanging="240"/>
      </w:pPr>
    </w:lvl>
    <w:lvl w:ilvl="8">
      <w:start w:val="1"/>
      <w:numFmt w:val="decimal"/>
      <w:lvlText w:val="%1.%2.%3.%4.%5.%6.%7.%8.%9."/>
      <w:lvlJc w:val="left"/>
      <w:pPr>
        <w:tabs>
          <w:tab w:val="left" w:pos="2280"/>
        </w:tabs>
        <w:ind w:left="2160" w:hanging="240"/>
      </w:pPr>
    </w:lvl>
  </w:abstractNum>
  <w:abstractNum w:abstractNumId="3" w15:restartNumberingAfterBreak="0">
    <w:nsid w:val="56205803"/>
    <w:multiLevelType w:val="multilevel"/>
    <w:tmpl w:val="56205803"/>
    <w:lvl w:ilvl="0">
      <w:start w:val="1"/>
      <w:numFmt w:val="decimal"/>
      <w:pStyle w:val="Els-1storder-head"/>
      <w:suff w:val="space"/>
      <w:lvlText w:val="%1."/>
      <w:lvlJc w:val="left"/>
      <w:pPr>
        <w:ind w:left="0" w:firstLine="0"/>
      </w:pPr>
      <w:rPr>
        <w:rFonts w:hint="default"/>
      </w:rPr>
    </w:lvl>
    <w:lvl w:ilvl="1">
      <w:start w:val="1"/>
      <w:numFmt w:val="decimal"/>
      <w:pStyle w:val="Els-2ndorder-head"/>
      <w:suff w:val="space"/>
      <w:lvlText w:val="%1.%2"/>
      <w:lvlJc w:val="left"/>
      <w:pPr>
        <w:ind w:left="1702" w:firstLine="0"/>
      </w:pPr>
      <w:rPr>
        <w:rFonts w:hint="default"/>
      </w:rPr>
    </w:lvl>
    <w:lvl w:ilvl="2">
      <w:start w:val="1"/>
      <w:numFmt w:val="decimal"/>
      <w:pStyle w:val="Els-3rdorder-head"/>
      <w:suff w:val="space"/>
      <w:lvlText w:val="%1.%2.%3."/>
      <w:lvlJc w:val="left"/>
      <w:pPr>
        <w:ind w:left="0" w:firstLine="0"/>
      </w:pPr>
      <w:rPr>
        <w:rFonts w:hint="default"/>
      </w:rPr>
    </w:lvl>
    <w:lvl w:ilvl="3">
      <w:start w:val="1"/>
      <w:numFmt w:val="decimal"/>
      <w:pStyle w:val="Els-4thorder-head"/>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3.%4.%5.%6.%7.%8.%9."/>
      <w:lvlJc w:val="left"/>
      <w:pPr>
        <w:ind w:left="0" w:firstLine="0"/>
      </w:pPr>
      <w:rPr>
        <w:rFonts w:hint="default"/>
      </w:rPr>
    </w:lvl>
  </w:abstractNum>
  <w:abstractNum w:abstractNumId="4" w15:restartNumberingAfterBreak="0">
    <w:nsid w:val="5D054EA7"/>
    <w:multiLevelType w:val="singleLevel"/>
    <w:tmpl w:val="5D054EA7"/>
    <w:lvl w:ilvl="0">
      <w:start w:val="1"/>
      <w:numFmt w:val="decimal"/>
      <w:suff w:val="space"/>
      <w:lvlText w:val="%1."/>
      <w:lvlJc w:val="left"/>
    </w:lvl>
  </w:abstractNum>
  <w:abstractNum w:abstractNumId="5" w15:restartNumberingAfterBreak="0">
    <w:nsid w:val="5D43FE2A"/>
    <w:multiLevelType w:val="multilevel"/>
    <w:tmpl w:val="5D43FE2A"/>
    <w:lvl w:ilvl="0">
      <w:start w:val="4"/>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 w15:restartNumberingAfterBreak="0">
    <w:nsid w:val="5E827A20"/>
    <w:multiLevelType w:val="multilevel"/>
    <w:tmpl w:val="5E827A20"/>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left" w:pos="360"/>
        </w:tabs>
        <w:ind w:left="0" w:firstLine="0"/>
      </w:pPr>
    </w:lvl>
    <w:lvl w:ilvl="3">
      <w:start w:val="1"/>
      <w:numFmt w:val="none"/>
      <w:lvlText w:val=""/>
      <w:lvlJc w:val="right"/>
      <w:pPr>
        <w:tabs>
          <w:tab w:val="left" w:pos="360"/>
        </w:tabs>
        <w:ind w:left="0" w:firstLine="0"/>
      </w:pPr>
    </w:lvl>
    <w:lvl w:ilvl="4">
      <w:start w:val="1"/>
      <w:numFmt w:val="none"/>
      <w:lvlText w:val=""/>
      <w:lvlJc w:val="left"/>
      <w:pPr>
        <w:tabs>
          <w:tab w:val="left" w:pos="360"/>
        </w:tabs>
        <w:ind w:left="0" w:firstLine="0"/>
      </w:pPr>
    </w:lvl>
    <w:lvl w:ilvl="5">
      <w:start w:val="1"/>
      <w:numFmt w:val="none"/>
      <w:lvlText w:val=""/>
      <w:lvlJc w:val="left"/>
      <w:pPr>
        <w:tabs>
          <w:tab w:val="left" w:pos="360"/>
        </w:tabs>
        <w:ind w:left="0" w:firstLine="0"/>
      </w:pPr>
    </w:lvl>
    <w:lvl w:ilvl="6">
      <w:start w:val="1"/>
      <w:numFmt w:val="none"/>
      <w:lvlText w:val=""/>
      <w:lvlJc w:val="left"/>
      <w:pPr>
        <w:tabs>
          <w:tab w:val="left" w:pos="360"/>
        </w:tabs>
        <w:ind w:left="0" w:firstLine="0"/>
      </w:pPr>
    </w:lvl>
    <w:lvl w:ilvl="7">
      <w:start w:val="1"/>
      <w:numFmt w:val="none"/>
      <w:lvlText w:val=""/>
      <w:lvlJc w:val="left"/>
      <w:pPr>
        <w:tabs>
          <w:tab w:val="left" w:pos="360"/>
        </w:tabs>
        <w:ind w:left="0" w:firstLine="0"/>
      </w:pPr>
    </w:lvl>
    <w:lvl w:ilvl="8">
      <w:start w:val="1"/>
      <w:numFmt w:val="none"/>
      <w:lvlText w:val=""/>
      <w:lvlJc w:val="left"/>
      <w:pPr>
        <w:tabs>
          <w:tab w:val="left" w:pos="360"/>
        </w:tabs>
        <w:ind w:left="0" w:firstLine="0"/>
      </w:pPr>
    </w:lvl>
  </w:abstractNum>
  <w:num w:numId="1">
    <w:abstractNumId w:val="3"/>
  </w:num>
  <w:num w:numId="2">
    <w:abstractNumId w:val="1"/>
  </w:num>
  <w:num w:numId="3">
    <w:abstractNumId w:val="6"/>
  </w:num>
  <w:num w:numId="4">
    <w:abstractNumId w:val="0"/>
  </w:num>
  <w:num w:numId="5">
    <w:abstractNumId w:val="2"/>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PostScriptOverText/>
  <w:embedTrueTypeFonts/>
  <w:hideSpellingErrors/>
  <w:hideGrammatical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color="white">
      <v:fill color="white"/>
    </o:shapedefaults>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31F"/>
    <w:rsid w:val="00000370"/>
    <w:rsid w:val="000008DA"/>
    <w:rsid w:val="00004481"/>
    <w:rsid w:val="000108F4"/>
    <w:rsid w:val="00011513"/>
    <w:rsid w:val="00012DA6"/>
    <w:rsid w:val="00016A5C"/>
    <w:rsid w:val="00030601"/>
    <w:rsid w:val="000419A9"/>
    <w:rsid w:val="00042855"/>
    <w:rsid w:val="0005345C"/>
    <w:rsid w:val="00054A38"/>
    <w:rsid w:val="00054C47"/>
    <w:rsid w:val="00056013"/>
    <w:rsid w:val="00060612"/>
    <w:rsid w:val="0006746A"/>
    <w:rsid w:val="00067B3C"/>
    <w:rsid w:val="000714C2"/>
    <w:rsid w:val="00074AE5"/>
    <w:rsid w:val="000775F6"/>
    <w:rsid w:val="000825FE"/>
    <w:rsid w:val="00085E3A"/>
    <w:rsid w:val="00085EB1"/>
    <w:rsid w:val="00085FE0"/>
    <w:rsid w:val="000879C5"/>
    <w:rsid w:val="000961CF"/>
    <w:rsid w:val="000A3C87"/>
    <w:rsid w:val="000B6EDC"/>
    <w:rsid w:val="000C2920"/>
    <w:rsid w:val="000C4890"/>
    <w:rsid w:val="000D45BE"/>
    <w:rsid w:val="000D573E"/>
    <w:rsid w:val="000E5D39"/>
    <w:rsid w:val="000F4481"/>
    <w:rsid w:val="0010280D"/>
    <w:rsid w:val="00107D45"/>
    <w:rsid w:val="00117169"/>
    <w:rsid w:val="00117ABD"/>
    <w:rsid w:val="00125836"/>
    <w:rsid w:val="00126ADC"/>
    <w:rsid w:val="00127D84"/>
    <w:rsid w:val="00132EAD"/>
    <w:rsid w:val="00140ADC"/>
    <w:rsid w:val="00142CD6"/>
    <w:rsid w:val="00145E1F"/>
    <w:rsid w:val="0016362B"/>
    <w:rsid w:val="001638B2"/>
    <w:rsid w:val="00163DC1"/>
    <w:rsid w:val="00164890"/>
    <w:rsid w:val="00172601"/>
    <w:rsid w:val="001736FA"/>
    <w:rsid w:val="0019169F"/>
    <w:rsid w:val="001A56F5"/>
    <w:rsid w:val="001B1227"/>
    <w:rsid w:val="001B2E80"/>
    <w:rsid w:val="001B4A09"/>
    <w:rsid w:val="001C1545"/>
    <w:rsid w:val="001C5E17"/>
    <w:rsid w:val="001D02A4"/>
    <w:rsid w:val="001D2F0D"/>
    <w:rsid w:val="001D4B09"/>
    <w:rsid w:val="001D531F"/>
    <w:rsid w:val="001E17C8"/>
    <w:rsid w:val="001E1E0D"/>
    <w:rsid w:val="001E4CA5"/>
    <w:rsid w:val="001E50EF"/>
    <w:rsid w:val="001E57C4"/>
    <w:rsid w:val="001F1930"/>
    <w:rsid w:val="00204004"/>
    <w:rsid w:val="00204DE4"/>
    <w:rsid w:val="00212F3C"/>
    <w:rsid w:val="00222527"/>
    <w:rsid w:val="00222C88"/>
    <w:rsid w:val="002236A0"/>
    <w:rsid w:val="0024027B"/>
    <w:rsid w:val="00246739"/>
    <w:rsid w:val="002564B5"/>
    <w:rsid w:val="00256A75"/>
    <w:rsid w:val="00256C0D"/>
    <w:rsid w:val="00262D7C"/>
    <w:rsid w:val="002663D3"/>
    <w:rsid w:val="00270C8D"/>
    <w:rsid w:val="00272874"/>
    <w:rsid w:val="00277D25"/>
    <w:rsid w:val="00282818"/>
    <w:rsid w:val="002A01C5"/>
    <w:rsid w:val="002B0703"/>
    <w:rsid w:val="002B2E98"/>
    <w:rsid w:val="002B2ECC"/>
    <w:rsid w:val="002B690C"/>
    <w:rsid w:val="002B78DF"/>
    <w:rsid w:val="002C1BB1"/>
    <w:rsid w:val="002D6F19"/>
    <w:rsid w:val="002D7FE4"/>
    <w:rsid w:val="002E1A68"/>
    <w:rsid w:val="002E4554"/>
    <w:rsid w:val="002E4C81"/>
    <w:rsid w:val="002F3AF2"/>
    <w:rsid w:val="002F5B7F"/>
    <w:rsid w:val="002F5FD2"/>
    <w:rsid w:val="00301966"/>
    <w:rsid w:val="003129C6"/>
    <w:rsid w:val="003200F6"/>
    <w:rsid w:val="003267AF"/>
    <w:rsid w:val="00326A7A"/>
    <w:rsid w:val="00335074"/>
    <w:rsid w:val="00351789"/>
    <w:rsid w:val="0035675E"/>
    <w:rsid w:val="00360322"/>
    <w:rsid w:val="00364AD3"/>
    <w:rsid w:val="00381804"/>
    <w:rsid w:val="00397F0D"/>
    <w:rsid w:val="003A0530"/>
    <w:rsid w:val="003A1464"/>
    <w:rsid w:val="003B4A0B"/>
    <w:rsid w:val="003C2A46"/>
    <w:rsid w:val="003C5252"/>
    <w:rsid w:val="003D0C6D"/>
    <w:rsid w:val="003D0E48"/>
    <w:rsid w:val="003D4BEE"/>
    <w:rsid w:val="003D56F9"/>
    <w:rsid w:val="003E1D84"/>
    <w:rsid w:val="003F39AF"/>
    <w:rsid w:val="003F6FFC"/>
    <w:rsid w:val="003F7F7F"/>
    <w:rsid w:val="0041382E"/>
    <w:rsid w:val="004138F8"/>
    <w:rsid w:val="0042347B"/>
    <w:rsid w:val="0043091F"/>
    <w:rsid w:val="00436578"/>
    <w:rsid w:val="00456B51"/>
    <w:rsid w:val="00460FC5"/>
    <w:rsid w:val="004615B9"/>
    <w:rsid w:val="0046178C"/>
    <w:rsid w:val="00467E7A"/>
    <w:rsid w:val="00471A74"/>
    <w:rsid w:val="00482054"/>
    <w:rsid w:val="00494906"/>
    <w:rsid w:val="00495422"/>
    <w:rsid w:val="004A3248"/>
    <w:rsid w:val="004A3590"/>
    <w:rsid w:val="004B03C2"/>
    <w:rsid w:val="004B03E3"/>
    <w:rsid w:val="004B0A73"/>
    <w:rsid w:val="004B2D1C"/>
    <w:rsid w:val="004B3FDA"/>
    <w:rsid w:val="004B5DB6"/>
    <w:rsid w:val="004B67B7"/>
    <w:rsid w:val="004C0E50"/>
    <w:rsid w:val="004C265D"/>
    <w:rsid w:val="004C3288"/>
    <w:rsid w:val="004C549E"/>
    <w:rsid w:val="004C55E7"/>
    <w:rsid w:val="004E13F0"/>
    <w:rsid w:val="004E42C1"/>
    <w:rsid w:val="004E5ED9"/>
    <w:rsid w:val="004E655E"/>
    <w:rsid w:val="004F69F3"/>
    <w:rsid w:val="005004D9"/>
    <w:rsid w:val="00505AD8"/>
    <w:rsid w:val="00506E67"/>
    <w:rsid w:val="00522392"/>
    <w:rsid w:val="00522FED"/>
    <w:rsid w:val="00526C31"/>
    <w:rsid w:val="00527D2D"/>
    <w:rsid w:val="005338F6"/>
    <w:rsid w:val="0053498E"/>
    <w:rsid w:val="00547B4C"/>
    <w:rsid w:val="00550111"/>
    <w:rsid w:val="00550A8E"/>
    <w:rsid w:val="00551DF6"/>
    <w:rsid w:val="005545B9"/>
    <w:rsid w:val="00566B28"/>
    <w:rsid w:val="0056798E"/>
    <w:rsid w:val="00581E00"/>
    <w:rsid w:val="00594363"/>
    <w:rsid w:val="005A1E12"/>
    <w:rsid w:val="005A2D96"/>
    <w:rsid w:val="005A5465"/>
    <w:rsid w:val="005A78CF"/>
    <w:rsid w:val="005B2E16"/>
    <w:rsid w:val="005B3F20"/>
    <w:rsid w:val="005D2571"/>
    <w:rsid w:val="005D3DDC"/>
    <w:rsid w:val="005E1AE7"/>
    <w:rsid w:val="005E268B"/>
    <w:rsid w:val="005E7728"/>
    <w:rsid w:val="005F4855"/>
    <w:rsid w:val="005F5757"/>
    <w:rsid w:val="00603005"/>
    <w:rsid w:val="006030EB"/>
    <w:rsid w:val="00605341"/>
    <w:rsid w:val="00614498"/>
    <w:rsid w:val="00617380"/>
    <w:rsid w:val="00641FDF"/>
    <w:rsid w:val="00651D78"/>
    <w:rsid w:val="0066177F"/>
    <w:rsid w:val="00665152"/>
    <w:rsid w:val="00666902"/>
    <w:rsid w:val="00666C22"/>
    <w:rsid w:val="00667C78"/>
    <w:rsid w:val="00671551"/>
    <w:rsid w:val="0067391D"/>
    <w:rsid w:val="00680181"/>
    <w:rsid w:val="00680E80"/>
    <w:rsid w:val="00680F4D"/>
    <w:rsid w:val="00692055"/>
    <w:rsid w:val="006A08EC"/>
    <w:rsid w:val="006A374E"/>
    <w:rsid w:val="006B5EA9"/>
    <w:rsid w:val="006C0980"/>
    <w:rsid w:val="006C1E4E"/>
    <w:rsid w:val="006C4BAE"/>
    <w:rsid w:val="006D01A4"/>
    <w:rsid w:val="006E04B2"/>
    <w:rsid w:val="006E4473"/>
    <w:rsid w:val="006E4EDE"/>
    <w:rsid w:val="006E5723"/>
    <w:rsid w:val="006F3B82"/>
    <w:rsid w:val="006F4CE3"/>
    <w:rsid w:val="00707379"/>
    <w:rsid w:val="007074AB"/>
    <w:rsid w:val="00710527"/>
    <w:rsid w:val="007121ED"/>
    <w:rsid w:val="00712D0B"/>
    <w:rsid w:val="00714795"/>
    <w:rsid w:val="007241D7"/>
    <w:rsid w:val="007303E8"/>
    <w:rsid w:val="007309B0"/>
    <w:rsid w:val="00731FBF"/>
    <w:rsid w:val="007348CC"/>
    <w:rsid w:val="007467D9"/>
    <w:rsid w:val="0074736D"/>
    <w:rsid w:val="007744F7"/>
    <w:rsid w:val="00776476"/>
    <w:rsid w:val="0077706D"/>
    <w:rsid w:val="00777375"/>
    <w:rsid w:val="00783191"/>
    <w:rsid w:val="0078332C"/>
    <w:rsid w:val="0079671C"/>
    <w:rsid w:val="007A7EFB"/>
    <w:rsid w:val="007B201D"/>
    <w:rsid w:val="007B4D0A"/>
    <w:rsid w:val="007B6197"/>
    <w:rsid w:val="007C7250"/>
    <w:rsid w:val="007D186B"/>
    <w:rsid w:val="007D34B8"/>
    <w:rsid w:val="007F1F6A"/>
    <w:rsid w:val="007F7950"/>
    <w:rsid w:val="008014EC"/>
    <w:rsid w:val="00804CA1"/>
    <w:rsid w:val="00804D97"/>
    <w:rsid w:val="00814D16"/>
    <w:rsid w:val="008206DB"/>
    <w:rsid w:val="0084178C"/>
    <w:rsid w:val="00846E39"/>
    <w:rsid w:val="0085072A"/>
    <w:rsid w:val="00852FC6"/>
    <w:rsid w:val="00853989"/>
    <w:rsid w:val="008609E2"/>
    <w:rsid w:val="008629E6"/>
    <w:rsid w:val="0087244A"/>
    <w:rsid w:val="00883195"/>
    <w:rsid w:val="0088635F"/>
    <w:rsid w:val="00886979"/>
    <w:rsid w:val="008976A6"/>
    <w:rsid w:val="008A3AA9"/>
    <w:rsid w:val="008B2EFC"/>
    <w:rsid w:val="008B45D9"/>
    <w:rsid w:val="008B7931"/>
    <w:rsid w:val="008C10FD"/>
    <w:rsid w:val="008D5DEE"/>
    <w:rsid w:val="008E0AB9"/>
    <w:rsid w:val="008E2CE2"/>
    <w:rsid w:val="008E6977"/>
    <w:rsid w:val="00900B53"/>
    <w:rsid w:val="009040FD"/>
    <w:rsid w:val="00906631"/>
    <w:rsid w:val="00915BED"/>
    <w:rsid w:val="00917720"/>
    <w:rsid w:val="00923FBD"/>
    <w:rsid w:val="0092509A"/>
    <w:rsid w:val="00931512"/>
    <w:rsid w:val="00936064"/>
    <w:rsid w:val="00943387"/>
    <w:rsid w:val="0094442B"/>
    <w:rsid w:val="009459E2"/>
    <w:rsid w:val="009556E6"/>
    <w:rsid w:val="00960572"/>
    <w:rsid w:val="00961AAD"/>
    <w:rsid w:val="009634A2"/>
    <w:rsid w:val="0096484E"/>
    <w:rsid w:val="00965745"/>
    <w:rsid w:val="009667DF"/>
    <w:rsid w:val="00977C58"/>
    <w:rsid w:val="00987AB1"/>
    <w:rsid w:val="0099755E"/>
    <w:rsid w:val="009A5D45"/>
    <w:rsid w:val="009B3805"/>
    <w:rsid w:val="009B6B76"/>
    <w:rsid w:val="009B759C"/>
    <w:rsid w:val="009B7613"/>
    <w:rsid w:val="009C12CE"/>
    <w:rsid w:val="009C2BBA"/>
    <w:rsid w:val="009E1829"/>
    <w:rsid w:val="009E1AB1"/>
    <w:rsid w:val="009E6F67"/>
    <w:rsid w:val="009E7D8C"/>
    <w:rsid w:val="009F62C6"/>
    <w:rsid w:val="009F7699"/>
    <w:rsid w:val="00A008FD"/>
    <w:rsid w:val="00A02414"/>
    <w:rsid w:val="00A11224"/>
    <w:rsid w:val="00A13C89"/>
    <w:rsid w:val="00A150E0"/>
    <w:rsid w:val="00A15412"/>
    <w:rsid w:val="00A230DA"/>
    <w:rsid w:val="00A347D1"/>
    <w:rsid w:val="00A3535A"/>
    <w:rsid w:val="00A35933"/>
    <w:rsid w:val="00A4718A"/>
    <w:rsid w:val="00A52C23"/>
    <w:rsid w:val="00A53D67"/>
    <w:rsid w:val="00A57253"/>
    <w:rsid w:val="00A616FE"/>
    <w:rsid w:val="00A640DA"/>
    <w:rsid w:val="00A647EC"/>
    <w:rsid w:val="00A6573D"/>
    <w:rsid w:val="00A7355C"/>
    <w:rsid w:val="00A7430D"/>
    <w:rsid w:val="00A839B1"/>
    <w:rsid w:val="00A93C27"/>
    <w:rsid w:val="00A974DD"/>
    <w:rsid w:val="00A9756C"/>
    <w:rsid w:val="00AB7E4D"/>
    <w:rsid w:val="00AC0D89"/>
    <w:rsid w:val="00AC60BB"/>
    <w:rsid w:val="00AD109C"/>
    <w:rsid w:val="00AD56B9"/>
    <w:rsid w:val="00AE240E"/>
    <w:rsid w:val="00AE2BC6"/>
    <w:rsid w:val="00AE366E"/>
    <w:rsid w:val="00AE4908"/>
    <w:rsid w:val="00AF1DD7"/>
    <w:rsid w:val="00AF38BC"/>
    <w:rsid w:val="00AF49B6"/>
    <w:rsid w:val="00B00631"/>
    <w:rsid w:val="00B02751"/>
    <w:rsid w:val="00B05A67"/>
    <w:rsid w:val="00B07CE1"/>
    <w:rsid w:val="00B1532C"/>
    <w:rsid w:val="00B174A7"/>
    <w:rsid w:val="00B2007D"/>
    <w:rsid w:val="00B2541D"/>
    <w:rsid w:val="00B25C22"/>
    <w:rsid w:val="00B25ECF"/>
    <w:rsid w:val="00B3002C"/>
    <w:rsid w:val="00B30D57"/>
    <w:rsid w:val="00B34599"/>
    <w:rsid w:val="00B372BC"/>
    <w:rsid w:val="00B40E22"/>
    <w:rsid w:val="00B4189F"/>
    <w:rsid w:val="00B46E88"/>
    <w:rsid w:val="00B51E8E"/>
    <w:rsid w:val="00B63483"/>
    <w:rsid w:val="00B67772"/>
    <w:rsid w:val="00B7016F"/>
    <w:rsid w:val="00B72CC6"/>
    <w:rsid w:val="00B73AA9"/>
    <w:rsid w:val="00B7491F"/>
    <w:rsid w:val="00B75642"/>
    <w:rsid w:val="00B8414C"/>
    <w:rsid w:val="00BA16AA"/>
    <w:rsid w:val="00BA4B3F"/>
    <w:rsid w:val="00BC21EA"/>
    <w:rsid w:val="00BD3746"/>
    <w:rsid w:val="00BD5621"/>
    <w:rsid w:val="00BE11E0"/>
    <w:rsid w:val="00BE166E"/>
    <w:rsid w:val="00BE65C1"/>
    <w:rsid w:val="00BF0F08"/>
    <w:rsid w:val="00BF465B"/>
    <w:rsid w:val="00BF76D8"/>
    <w:rsid w:val="00C06F69"/>
    <w:rsid w:val="00C11047"/>
    <w:rsid w:val="00C219E0"/>
    <w:rsid w:val="00C221D5"/>
    <w:rsid w:val="00C24B6D"/>
    <w:rsid w:val="00C31025"/>
    <w:rsid w:val="00C4045C"/>
    <w:rsid w:val="00C43BC7"/>
    <w:rsid w:val="00C523A7"/>
    <w:rsid w:val="00C6090C"/>
    <w:rsid w:val="00C60FB1"/>
    <w:rsid w:val="00C61A99"/>
    <w:rsid w:val="00C75330"/>
    <w:rsid w:val="00C75F39"/>
    <w:rsid w:val="00C80903"/>
    <w:rsid w:val="00C822B9"/>
    <w:rsid w:val="00C86286"/>
    <w:rsid w:val="00C95A03"/>
    <w:rsid w:val="00CA7BC7"/>
    <w:rsid w:val="00CA7C6D"/>
    <w:rsid w:val="00CB2C07"/>
    <w:rsid w:val="00CB7E17"/>
    <w:rsid w:val="00CC01BB"/>
    <w:rsid w:val="00CC1B7F"/>
    <w:rsid w:val="00CC36C1"/>
    <w:rsid w:val="00CC3970"/>
    <w:rsid w:val="00CC59AC"/>
    <w:rsid w:val="00CC6750"/>
    <w:rsid w:val="00CC76B1"/>
    <w:rsid w:val="00CE1285"/>
    <w:rsid w:val="00CE332C"/>
    <w:rsid w:val="00CE5A3B"/>
    <w:rsid w:val="00CF21B6"/>
    <w:rsid w:val="00CF677D"/>
    <w:rsid w:val="00D04B6E"/>
    <w:rsid w:val="00D1044C"/>
    <w:rsid w:val="00D11A05"/>
    <w:rsid w:val="00D136E6"/>
    <w:rsid w:val="00D166F6"/>
    <w:rsid w:val="00D36A1B"/>
    <w:rsid w:val="00D50B05"/>
    <w:rsid w:val="00D63887"/>
    <w:rsid w:val="00D65D7F"/>
    <w:rsid w:val="00D66FAF"/>
    <w:rsid w:val="00D748E1"/>
    <w:rsid w:val="00D75D1A"/>
    <w:rsid w:val="00D87311"/>
    <w:rsid w:val="00D905A8"/>
    <w:rsid w:val="00D90BBF"/>
    <w:rsid w:val="00DA0AB2"/>
    <w:rsid w:val="00DB0899"/>
    <w:rsid w:val="00DB332C"/>
    <w:rsid w:val="00DB50C6"/>
    <w:rsid w:val="00DC719F"/>
    <w:rsid w:val="00DD29E5"/>
    <w:rsid w:val="00DD5FCB"/>
    <w:rsid w:val="00DE347D"/>
    <w:rsid w:val="00DF3EE3"/>
    <w:rsid w:val="00DF52CA"/>
    <w:rsid w:val="00DF61DB"/>
    <w:rsid w:val="00DF6FF2"/>
    <w:rsid w:val="00DF7F21"/>
    <w:rsid w:val="00E02A45"/>
    <w:rsid w:val="00E03165"/>
    <w:rsid w:val="00E042A8"/>
    <w:rsid w:val="00E045B2"/>
    <w:rsid w:val="00E05639"/>
    <w:rsid w:val="00E06805"/>
    <w:rsid w:val="00E21CB9"/>
    <w:rsid w:val="00E229D9"/>
    <w:rsid w:val="00E23AFC"/>
    <w:rsid w:val="00E25B80"/>
    <w:rsid w:val="00E32EBF"/>
    <w:rsid w:val="00E365BA"/>
    <w:rsid w:val="00E447D8"/>
    <w:rsid w:val="00E540B3"/>
    <w:rsid w:val="00E60A62"/>
    <w:rsid w:val="00E64848"/>
    <w:rsid w:val="00E810BD"/>
    <w:rsid w:val="00E83B7D"/>
    <w:rsid w:val="00E84149"/>
    <w:rsid w:val="00E842EE"/>
    <w:rsid w:val="00E85506"/>
    <w:rsid w:val="00EA2E8E"/>
    <w:rsid w:val="00EA6876"/>
    <w:rsid w:val="00EB1BF2"/>
    <w:rsid w:val="00EC5F81"/>
    <w:rsid w:val="00EC70F0"/>
    <w:rsid w:val="00ED0D01"/>
    <w:rsid w:val="00EE4869"/>
    <w:rsid w:val="00EF1686"/>
    <w:rsid w:val="00EF1CA0"/>
    <w:rsid w:val="00EF3E69"/>
    <w:rsid w:val="00F16EA5"/>
    <w:rsid w:val="00F222CA"/>
    <w:rsid w:val="00F271FB"/>
    <w:rsid w:val="00F32AC2"/>
    <w:rsid w:val="00F33F99"/>
    <w:rsid w:val="00F35A74"/>
    <w:rsid w:val="00F40E51"/>
    <w:rsid w:val="00F419DB"/>
    <w:rsid w:val="00F51A3C"/>
    <w:rsid w:val="00F53169"/>
    <w:rsid w:val="00F6077B"/>
    <w:rsid w:val="00F60825"/>
    <w:rsid w:val="00F61532"/>
    <w:rsid w:val="00F63E18"/>
    <w:rsid w:val="00F64C37"/>
    <w:rsid w:val="00F709D0"/>
    <w:rsid w:val="00F71998"/>
    <w:rsid w:val="00F735A7"/>
    <w:rsid w:val="00F80411"/>
    <w:rsid w:val="00F86B0F"/>
    <w:rsid w:val="00F87C5A"/>
    <w:rsid w:val="00F91BF8"/>
    <w:rsid w:val="00F97347"/>
    <w:rsid w:val="00FA08C9"/>
    <w:rsid w:val="00FA0CDE"/>
    <w:rsid w:val="00FA5446"/>
    <w:rsid w:val="00FB16E6"/>
    <w:rsid w:val="00FB7351"/>
    <w:rsid w:val="00FC5501"/>
    <w:rsid w:val="00FD43D0"/>
    <w:rsid w:val="00FE3451"/>
    <w:rsid w:val="00FF2D2A"/>
    <w:rsid w:val="00FF4F53"/>
    <w:rsid w:val="67C476AD"/>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FB55C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MY"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semiHidden="1"/>
    <w:lsdException w:name="header" w:qFormat="1"/>
    <w:lsdException w:name="footer" w:uiPriority="99"/>
    <w:lsdException w:name="caption" w:qFormat="1"/>
    <w:lsdException w:name="footnote reference" w:semiHidden="1"/>
    <w:lsdException w:name="endnote reference" w:semiHidden="1"/>
    <w:lsdException w:name="Title" w:qFormat="1"/>
    <w:lsdException w:name="Default Paragraph Font" w:semiHidden="1" w:uiPriority="1" w:unhideWhenUsed="1"/>
    <w:lsdException w:name="Subtitle" w:qFormat="1"/>
    <w:lsdException w:name="Hyperlink" w:qFormat="1"/>
    <w:lsdException w:name="Strong" w:qFormat="1"/>
    <w:lsdException w:name="Emphasis" w:uiPriority="20"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eastAsia="en-US"/>
    </w:rPr>
  </w:style>
  <w:style w:type="paragraph" w:styleId="Heading1">
    <w:name w:val="heading 1"/>
    <w:basedOn w:val="Normal"/>
    <w:next w:val="Normal"/>
    <w:link w:val="Heading1Char"/>
    <w:qFormat/>
    <w:pPr>
      <w:keepNext/>
      <w:spacing w:before="240" w:after="60"/>
      <w:outlineLvl w:val="0"/>
    </w:pPr>
    <w:rPr>
      <w:rFonts w:ascii="Calibri Light" w:eastAsia="Times New Roman" w:hAnsi="Calibri Light"/>
      <w:b/>
      <w:bCs/>
      <w:kern w:val="32"/>
      <w:sz w:val="32"/>
      <w:szCs w:val="32"/>
    </w:rPr>
  </w:style>
  <w:style w:type="paragraph" w:styleId="Heading3">
    <w:name w:val="heading 3"/>
    <w:basedOn w:val="Normal"/>
    <w:next w:val="Normal"/>
    <w:qFormat/>
    <w:pPr>
      <w:keepNext/>
      <w:pBdr>
        <w:top w:val="single" w:sz="4" w:space="1" w:color="auto"/>
        <w:left w:val="single" w:sz="4" w:space="4" w:color="auto"/>
        <w:bottom w:val="single" w:sz="4" w:space="1" w:color="auto"/>
        <w:right w:val="single" w:sz="4" w:space="4" w:color="auto"/>
      </w:pBdr>
      <w:outlineLvl w:val="2"/>
    </w:pPr>
    <w:rPr>
      <w:b/>
      <w:bCs/>
      <w:sz w:val="22"/>
      <w:szCs w:val="24"/>
    </w:rPr>
  </w:style>
  <w:style w:type="paragraph" w:styleId="Heading4">
    <w:name w:val="heading 4"/>
    <w:basedOn w:val="Normal"/>
    <w:next w:val="Normal"/>
    <w:qFormat/>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Els-caption"/>
    <w:next w:val="Normal"/>
    <w:qFormat/>
  </w:style>
  <w:style w:type="paragraph" w:customStyle="1" w:styleId="Els-caption">
    <w:name w:val="Els-caption"/>
    <w:link w:val="Els-captionChar"/>
    <w:pPr>
      <w:keepLines/>
      <w:spacing w:before="200" w:after="240" w:line="200" w:lineRule="exact"/>
    </w:pPr>
    <w:rPr>
      <w:sz w:val="16"/>
      <w:lang w:val="en-US" w:eastAsia="en-US"/>
    </w:rPr>
  </w:style>
  <w:style w:type="paragraph" w:styleId="PlainText">
    <w:name w:val="Plain Text"/>
    <w:basedOn w:val="Normal"/>
    <w:qFormat/>
    <w:rPr>
      <w:rFonts w:ascii="Courier New" w:hAnsi="Courier New" w:cs="Courier New"/>
      <w:lang w:val="en-US"/>
    </w:rPr>
  </w:style>
  <w:style w:type="paragraph" w:styleId="BalloonText">
    <w:name w:val="Balloon Text"/>
    <w:basedOn w:val="Normal"/>
    <w:link w:val="BalloonTextChar"/>
    <w:rPr>
      <w:rFonts w:ascii="Tahoma" w:hAnsi="Tahoma"/>
      <w:sz w:val="16"/>
      <w:szCs w:val="16"/>
      <w:lang w:val="zh-CN"/>
    </w:rPr>
  </w:style>
  <w:style w:type="paragraph" w:styleId="Footer">
    <w:name w:val="footer"/>
    <w:basedOn w:val="Header"/>
    <w:link w:val="FooterChar"/>
    <w:uiPriority w:val="99"/>
    <w:pPr>
      <w:tabs>
        <w:tab w:val="right" w:pos="10080"/>
      </w:tabs>
    </w:pPr>
    <w:rPr>
      <w:i w:val="0"/>
    </w:rPr>
  </w:style>
  <w:style w:type="paragraph" w:styleId="Header">
    <w:name w:val="header"/>
    <w:basedOn w:val="Normal"/>
    <w:qFormat/>
    <w:pPr>
      <w:tabs>
        <w:tab w:val="center" w:pos="4706"/>
        <w:tab w:val="right" w:pos="9356"/>
      </w:tabs>
      <w:spacing w:after="240" w:line="200" w:lineRule="atLeast"/>
    </w:pPr>
    <w:rPr>
      <w:i/>
      <w:sz w:val="16"/>
      <w:lang w:val="en-US"/>
    </w:rPr>
  </w:style>
  <w:style w:type="paragraph" w:styleId="FootnoteText">
    <w:name w:val="footnote text"/>
    <w:basedOn w:val="Normal"/>
    <w:semiHidden/>
    <w:rPr>
      <w:rFonts w:ascii="Univers" w:hAnsi="Univers"/>
    </w:rPr>
  </w:style>
  <w:style w:type="paragraph" w:styleId="NormalWeb">
    <w:name w:val="Normal (Web)"/>
    <w:basedOn w:val="Normal"/>
    <w:qFormat/>
    <w:pPr>
      <w:spacing w:before="100" w:beforeAutospacing="1" w:after="100" w:afterAutospacing="1"/>
    </w:pPr>
    <w:rPr>
      <w:sz w:val="24"/>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semiHidden/>
    <w:rPr>
      <w:vertAlign w:val="superscript"/>
    </w:rPr>
  </w:style>
  <w:style w:type="character" w:styleId="PageNumber">
    <w:name w:val="page number"/>
    <w:rPr>
      <w:sz w:val="16"/>
    </w:rPr>
  </w:style>
  <w:style w:type="character" w:styleId="FollowedHyperlink">
    <w:name w:val="FollowedHyperlink"/>
    <w:rPr>
      <w:color w:val="800080"/>
      <w:u w:val="single"/>
    </w:rPr>
  </w:style>
  <w:style w:type="character" w:styleId="Emphasis">
    <w:name w:val="Emphasis"/>
    <w:uiPriority w:val="20"/>
    <w:qFormat/>
    <w:rPr>
      <w:i/>
      <w:iCs/>
    </w:rPr>
  </w:style>
  <w:style w:type="character" w:styleId="Hyperlink">
    <w:name w:val="Hyperlink"/>
    <w:basedOn w:val="DefaultParagraphFont"/>
    <w:qFormat/>
    <w:rPr>
      <w:color w:val="auto"/>
      <w:sz w:val="16"/>
      <w:u w:val="none"/>
    </w:rPr>
  </w:style>
  <w:style w:type="character" w:styleId="FootnoteReference">
    <w:name w:val="footnote reference"/>
    <w:semiHidden/>
    <w:rPr>
      <w:vertAlign w:val="superscript"/>
    </w:rPr>
  </w:style>
  <w:style w:type="paragraph" w:customStyle="1" w:styleId="Els-1storder-head">
    <w:name w:val="Els-1storder-head"/>
    <w:next w:val="Els-body-text"/>
    <w:link w:val="Els-1storder-headChar"/>
    <w:qFormat/>
    <w:pPr>
      <w:keepNext/>
      <w:numPr>
        <w:numId w:val="1"/>
      </w:numPr>
      <w:suppressAutoHyphens/>
      <w:spacing w:before="240" w:after="240" w:line="240" w:lineRule="exact"/>
    </w:pPr>
    <w:rPr>
      <w:b/>
      <w:lang w:val="en-US" w:eastAsia="en-US"/>
    </w:rPr>
  </w:style>
  <w:style w:type="paragraph" w:customStyle="1" w:styleId="Els-body-text">
    <w:name w:val="Els-body-text"/>
    <w:link w:val="Els-body-textChar"/>
    <w:pPr>
      <w:keepNext/>
      <w:spacing w:line="240" w:lineRule="exact"/>
      <w:ind w:firstLine="238"/>
      <w:jc w:val="both"/>
    </w:pPr>
    <w:rPr>
      <w:lang w:val="en-US" w:eastAsia="en-US"/>
    </w:rPr>
  </w:style>
  <w:style w:type="paragraph" w:customStyle="1" w:styleId="Els-2ndorder-head">
    <w:name w:val="Els-2ndorder-head"/>
    <w:next w:val="Els-body-text"/>
    <w:link w:val="Els-2ndorder-headChar"/>
    <w:qFormat/>
    <w:pPr>
      <w:keepNext/>
      <w:numPr>
        <w:ilvl w:val="1"/>
        <w:numId w:val="1"/>
      </w:numPr>
      <w:suppressAutoHyphens/>
      <w:spacing w:before="240" w:after="240" w:line="240" w:lineRule="exact"/>
    </w:pPr>
    <w:rPr>
      <w:i/>
      <w:lang w:val="en-US" w:eastAsia="en-US"/>
    </w:rPr>
  </w:style>
  <w:style w:type="paragraph" w:customStyle="1" w:styleId="Els-3rdorder-head">
    <w:name w:val="Els-3rdorder-head"/>
    <w:next w:val="Els-body-text"/>
    <w:pPr>
      <w:keepNext/>
      <w:numPr>
        <w:ilvl w:val="2"/>
        <w:numId w:val="1"/>
      </w:numPr>
      <w:suppressAutoHyphens/>
      <w:spacing w:before="240" w:line="240" w:lineRule="exact"/>
    </w:pPr>
    <w:rPr>
      <w:i/>
      <w:lang w:val="en-US" w:eastAsia="en-US"/>
    </w:rPr>
  </w:style>
  <w:style w:type="paragraph" w:customStyle="1" w:styleId="Els-4thorder-head">
    <w:name w:val="Els-4thorder-head"/>
    <w:next w:val="Els-body-text"/>
    <w:pPr>
      <w:keepNext/>
      <w:numPr>
        <w:ilvl w:val="3"/>
        <w:numId w:val="1"/>
      </w:numPr>
      <w:suppressAutoHyphens/>
      <w:spacing w:before="240" w:line="240" w:lineRule="exact"/>
    </w:pPr>
    <w:rPr>
      <w:i/>
      <w:lang w:val="en-US" w:eastAsia="en-US"/>
    </w:rPr>
  </w:style>
  <w:style w:type="paragraph" w:customStyle="1" w:styleId="Els-Abstract-head">
    <w:name w:val="Els-Abstract-head"/>
    <w:next w:val="Normal"/>
    <w:pPr>
      <w:keepNext/>
      <w:pBdr>
        <w:top w:val="single" w:sz="4" w:space="10" w:color="auto"/>
      </w:pBdr>
      <w:suppressAutoHyphens/>
      <w:spacing w:after="220" w:line="220" w:lineRule="exact"/>
    </w:pPr>
    <w:rPr>
      <w:b/>
      <w:sz w:val="18"/>
      <w:lang w:val="en-US" w:eastAsia="en-US"/>
    </w:rPr>
  </w:style>
  <w:style w:type="paragraph" w:customStyle="1" w:styleId="Els-Abstract-text">
    <w:name w:val="Els-Abstract-text"/>
    <w:next w:val="Normal"/>
    <w:pPr>
      <w:spacing w:line="220" w:lineRule="exact"/>
      <w:jc w:val="both"/>
    </w:pPr>
    <w:rPr>
      <w:sz w:val="18"/>
      <w:lang w:val="en-US" w:eastAsia="en-US"/>
    </w:rPr>
  </w:style>
  <w:style w:type="paragraph" w:customStyle="1" w:styleId="Els-acknowledgement">
    <w:name w:val="Els-acknowledgement"/>
    <w:next w:val="Normal"/>
    <w:qFormat/>
    <w:pPr>
      <w:keepNext/>
      <w:spacing w:before="480" w:after="240" w:line="220" w:lineRule="exact"/>
    </w:pPr>
    <w:rPr>
      <w:b/>
      <w:lang w:val="en-US" w:eastAsia="en-US"/>
    </w:rPr>
  </w:style>
  <w:style w:type="paragraph" w:customStyle="1" w:styleId="Els-aditional-article-history">
    <w:name w:val="Els-aditional-article-history"/>
    <w:basedOn w:val="Normal"/>
    <w:pPr>
      <w:spacing w:after="400" w:line="200" w:lineRule="exact"/>
      <w:jc w:val="center"/>
    </w:pPr>
    <w:rPr>
      <w:b/>
      <w:sz w:val="16"/>
      <w:lang w:val="en-US"/>
    </w:rPr>
  </w:style>
  <w:style w:type="paragraph" w:customStyle="1" w:styleId="Els-Affiliation">
    <w:name w:val="Els-Affiliation"/>
    <w:next w:val="Els-Abstract-head"/>
    <w:qFormat/>
    <w:pPr>
      <w:suppressAutoHyphens/>
      <w:spacing w:line="200" w:lineRule="exact"/>
      <w:jc w:val="center"/>
    </w:pPr>
    <w:rPr>
      <w:i/>
      <w:sz w:val="16"/>
      <w:lang w:val="en-US" w:eastAsia="en-US"/>
    </w:rPr>
  </w:style>
  <w:style w:type="paragraph" w:customStyle="1" w:styleId="Els-appendixhead">
    <w:name w:val="Els-appendixhead"/>
    <w:next w:val="Normal"/>
    <w:qFormat/>
    <w:pPr>
      <w:numPr>
        <w:numId w:val="2"/>
      </w:numPr>
      <w:spacing w:before="480" w:after="240" w:line="220" w:lineRule="exact"/>
    </w:pPr>
    <w:rPr>
      <w:b/>
      <w:lang w:val="en-US" w:eastAsia="en-US"/>
    </w:rPr>
  </w:style>
  <w:style w:type="paragraph" w:customStyle="1" w:styleId="Els-appendixsubhead">
    <w:name w:val="Els-appendixsubhead"/>
    <w:next w:val="Normal"/>
    <w:qFormat/>
    <w:pPr>
      <w:numPr>
        <w:ilvl w:val="1"/>
        <w:numId w:val="3"/>
      </w:numPr>
      <w:spacing w:before="240" w:after="240" w:line="220" w:lineRule="exact"/>
    </w:pPr>
    <w:rPr>
      <w:i/>
      <w:lang w:val="en-US" w:eastAsia="en-US"/>
    </w:rPr>
  </w:style>
  <w:style w:type="paragraph" w:customStyle="1" w:styleId="Els-Author">
    <w:name w:val="Els-Author"/>
    <w:next w:val="Normal"/>
    <w:pPr>
      <w:keepNext/>
      <w:suppressAutoHyphens/>
      <w:spacing w:after="160" w:line="300" w:lineRule="exact"/>
      <w:jc w:val="center"/>
    </w:pPr>
    <w:rPr>
      <w:sz w:val="26"/>
      <w:lang w:val="en-US" w:eastAsia="en-US"/>
    </w:rPr>
  </w:style>
  <w:style w:type="paragraph" w:customStyle="1" w:styleId="Els-bulletlist">
    <w:name w:val="Els-bulletlist"/>
    <w:basedOn w:val="Els-body-text"/>
    <w:pPr>
      <w:numPr>
        <w:numId w:val="4"/>
      </w:numPr>
      <w:tabs>
        <w:tab w:val="left" w:pos="240"/>
      </w:tabs>
      <w:jc w:val="left"/>
    </w:pPr>
  </w:style>
  <w:style w:type="paragraph" w:customStyle="1" w:styleId="Els-chem-equation">
    <w:name w:val="Els-chem-equation"/>
    <w:next w:val="Els-body-text"/>
    <w:qFormat/>
    <w:pPr>
      <w:tabs>
        <w:tab w:val="right" w:pos="4320"/>
        <w:tab w:val="right" w:pos="9120"/>
      </w:tabs>
      <w:spacing w:before="120" w:after="120" w:line="220" w:lineRule="exact"/>
    </w:pPr>
    <w:rPr>
      <w:sz w:val="18"/>
      <w:lang w:val="en-US" w:eastAsia="en-US"/>
    </w:rPr>
  </w:style>
  <w:style w:type="paragraph" w:customStyle="1" w:styleId="Els-collaboration">
    <w:name w:val="Els-collaboration"/>
    <w:basedOn w:val="Els-Author"/>
    <w:pPr>
      <w:jc w:val="right"/>
    </w:pPr>
  </w:style>
  <w:style w:type="paragraph" w:customStyle="1" w:styleId="Els-collaboration-affiliation">
    <w:name w:val="Els-collaboration-affiliation"/>
    <w:basedOn w:val="Els-collaboration"/>
    <w:qFormat/>
  </w:style>
  <w:style w:type="paragraph" w:customStyle="1" w:styleId="Els-presented-by">
    <w:name w:val="Els-presented-by"/>
    <w:qFormat/>
    <w:pPr>
      <w:spacing w:after="200"/>
      <w:jc w:val="center"/>
    </w:pPr>
    <w:rPr>
      <w:b/>
      <w:sz w:val="16"/>
      <w:lang w:val="en-US" w:eastAsia="en-US"/>
    </w:rPr>
  </w:style>
  <w:style w:type="paragraph" w:customStyle="1" w:styleId="Els-dedicated-to">
    <w:name w:val="Els-dedicated-to"/>
    <w:basedOn w:val="Els-presented-by"/>
    <w:qFormat/>
    <w:rPr>
      <w:b w:val="0"/>
    </w:rPr>
  </w:style>
  <w:style w:type="paragraph" w:customStyle="1" w:styleId="Els-equation">
    <w:name w:val="Els-equation"/>
    <w:next w:val="Els-body-text"/>
    <w:pPr>
      <w:tabs>
        <w:tab w:val="right" w:pos="4320"/>
        <w:tab w:val="right" w:pos="9120"/>
      </w:tabs>
      <w:spacing w:before="120" w:after="120" w:line="220" w:lineRule="exact"/>
      <w:ind w:left="480"/>
    </w:pPr>
    <w:rPr>
      <w:i/>
      <w:lang w:val="en-US" w:eastAsia="en-US"/>
    </w:rPr>
  </w:style>
  <w:style w:type="paragraph" w:customStyle="1" w:styleId="Els-footnote">
    <w:name w:val="Els-footnote"/>
    <w:pPr>
      <w:keepLines/>
      <w:widowControl w:val="0"/>
      <w:spacing w:line="200" w:lineRule="exact"/>
      <w:ind w:firstLine="240"/>
      <w:jc w:val="both"/>
    </w:pPr>
    <w:rPr>
      <w:sz w:val="16"/>
      <w:lang w:val="en-US" w:eastAsia="en-US"/>
    </w:rPr>
  </w:style>
  <w:style w:type="paragraph" w:customStyle="1" w:styleId="Els-history">
    <w:name w:val="Els-history"/>
    <w:next w:val="Normal"/>
    <w:pPr>
      <w:spacing w:before="120" w:after="400" w:line="200" w:lineRule="exact"/>
      <w:jc w:val="center"/>
    </w:pPr>
    <w:rPr>
      <w:sz w:val="16"/>
      <w:lang w:val="en-US" w:eastAsia="en-US"/>
    </w:rPr>
  </w:style>
  <w:style w:type="paragraph" w:customStyle="1" w:styleId="Els-journal-logo">
    <w:name w:val="Els-journal-logo"/>
    <w:pPr>
      <w:pBdr>
        <w:top w:val="thinThickLargeGap" w:sz="12" w:space="0" w:color="auto"/>
        <w:bottom w:val="thickThinLargeGap" w:sz="12" w:space="0" w:color="auto"/>
      </w:pBdr>
    </w:pPr>
    <w:rPr>
      <w:rFonts w:ascii="Helvetica" w:hAnsi="Helvetica"/>
      <w:b/>
      <w:sz w:val="24"/>
      <w:lang w:val="en-US" w:eastAsia="en-US"/>
    </w:rPr>
  </w:style>
  <w:style w:type="paragraph" w:customStyle="1" w:styleId="Els-keywords">
    <w:name w:val="Els-keywords"/>
    <w:next w:val="Normal"/>
    <w:pPr>
      <w:pBdr>
        <w:bottom w:val="single" w:sz="4" w:space="10" w:color="auto"/>
      </w:pBdr>
      <w:spacing w:after="200" w:line="200" w:lineRule="exact"/>
    </w:pPr>
    <w:rPr>
      <w:sz w:val="16"/>
      <w:lang w:val="en-US" w:eastAsia="en-US"/>
    </w:rPr>
  </w:style>
  <w:style w:type="paragraph" w:customStyle="1" w:styleId="Els-numlist">
    <w:name w:val="Els-numlist"/>
    <w:basedOn w:val="Els-body-text"/>
    <w:pPr>
      <w:numPr>
        <w:numId w:val="5"/>
      </w:numPr>
      <w:tabs>
        <w:tab w:val="left" w:pos="240"/>
      </w:tabs>
      <w:ind w:left="480"/>
      <w:jc w:val="left"/>
    </w:pPr>
  </w:style>
  <w:style w:type="paragraph" w:customStyle="1" w:styleId="Els-reference">
    <w:name w:val="Els-reference"/>
    <w:pPr>
      <w:tabs>
        <w:tab w:val="left" w:pos="312"/>
      </w:tabs>
      <w:spacing w:line="200" w:lineRule="exact"/>
      <w:ind w:left="312" w:hanging="312"/>
    </w:pPr>
    <w:rPr>
      <w:sz w:val="16"/>
      <w:lang w:val="en-US" w:eastAsia="en-US"/>
    </w:rPr>
  </w:style>
  <w:style w:type="paragraph" w:customStyle="1" w:styleId="Els-reference-head">
    <w:name w:val="Els-reference-head"/>
    <w:next w:val="Els-reference"/>
    <w:qFormat/>
    <w:pPr>
      <w:keepNext/>
      <w:spacing w:before="480" w:after="200" w:line="220" w:lineRule="exact"/>
    </w:pPr>
    <w:rPr>
      <w:b/>
      <w:lang w:val="en-US" w:eastAsia="en-US"/>
    </w:rPr>
  </w:style>
  <w:style w:type="paragraph" w:customStyle="1" w:styleId="Els-reprint-line">
    <w:name w:val="Els-reprint-line"/>
    <w:basedOn w:val="Normal"/>
    <w:qFormat/>
    <w:pPr>
      <w:tabs>
        <w:tab w:val="left" w:pos="0"/>
        <w:tab w:val="center" w:pos="5443"/>
      </w:tabs>
      <w:jc w:val="center"/>
    </w:pPr>
    <w:rPr>
      <w:sz w:val="16"/>
    </w:rPr>
  </w:style>
  <w:style w:type="paragraph" w:customStyle="1" w:styleId="Els-table-text">
    <w:name w:val="Els-table-text"/>
    <w:pPr>
      <w:keepNext/>
      <w:spacing w:after="80" w:line="200" w:lineRule="exact"/>
    </w:pPr>
    <w:rPr>
      <w:sz w:val="16"/>
      <w:lang w:val="en-US" w:eastAsia="en-US"/>
    </w:rPr>
  </w:style>
  <w:style w:type="paragraph" w:customStyle="1" w:styleId="Els-Title">
    <w:name w:val="Els-Title"/>
    <w:next w:val="Els-Author"/>
    <w:pPr>
      <w:suppressAutoHyphens/>
      <w:spacing w:after="240" w:line="400" w:lineRule="exact"/>
      <w:jc w:val="center"/>
    </w:pPr>
    <w:rPr>
      <w:sz w:val="34"/>
      <w:lang w:val="en-US" w:eastAsia="en-US"/>
    </w:rPr>
  </w:style>
  <w:style w:type="character" w:customStyle="1" w:styleId="MTEquationSection">
    <w:name w:val="MTEquationSection"/>
    <w:rPr>
      <w:vanish/>
      <w:color w:val="FF0000"/>
    </w:rPr>
  </w:style>
  <w:style w:type="paragraph" w:customStyle="1" w:styleId="Els-5thorder-head">
    <w:name w:val="Els-5thorder-head"/>
    <w:next w:val="Els-body-text"/>
    <w:qFormat/>
    <w:pPr>
      <w:keepNext/>
      <w:suppressAutoHyphens/>
      <w:spacing w:line="240" w:lineRule="exact"/>
    </w:pPr>
    <w:rPr>
      <w:i/>
      <w:lang w:val="en-US" w:eastAsia="en-US"/>
    </w:rPr>
  </w:style>
  <w:style w:type="paragraph" w:customStyle="1" w:styleId="Els-Abstract-Copyright">
    <w:name w:val="Els-Abstract-Copyright"/>
    <w:basedOn w:val="Els-Abstract-text"/>
    <w:qFormat/>
    <w:pPr>
      <w:spacing w:after="220"/>
    </w:pPr>
  </w:style>
  <w:style w:type="paragraph" w:customStyle="1" w:styleId="DocHead">
    <w:name w:val="DocHead"/>
    <w:pPr>
      <w:spacing w:after="240"/>
      <w:jc w:val="center"/>
    </w:pPr>
    <w:rPr>
      <w:sz w:val="24"/>
      <w:lang w:val="en-US" w:eastAsia="en-US"/>
    </w:rPr>
  </w:style>
  <w:style w:type="character" w:customStyle="1" w:styleId="Els-1storder-headChar">
    <w:name w:val="Els-1storder-head Char"/>
    <w:link w:val="Els-1storder-head"/>
    <w:rPr>
      <w:b/>
      <w:lang w:val="en-US" w:eastAsia="en-US" w:bidi="ar-SA"/>
    </w:rPr>
  </w:style>
  <w:style w:type="character" w:customStyle="1" w:styleId="BalloonTextChar">
    <w:name w:val="Balloon Text Char"/>
    <w:link w:val="BalloonText"/>
    <w:rPr>
      <w:rFonts w:ascii="Tahoma" w:hAnsi="Tahoma" w:cs="Tahoma"/>
      <w:sz w:val="16"/>
      <w:szCs w:val="16"/>
      <w:lang w:eastAsia="en-US"/>
    </w:rPr>
  </w:style>
  <w:style w:type="character" w:customStyle="1" w:styleId="FooterChar">
    <w:name w:val="Footer Char"/>
    <w:link w:val="Footer"/>
    <w:uiPriority w:val="99"/>
    <w:rPr>
      <w:sz w:val="16"/>
      <w:lang w:val="en-US" w:eastAsia="en-US"/>
    </w:rPr>
  </w:style>
  <w:style w:type="paragraph" w:customStyle="1" w:styleId="HeadingA">
    <w:name w:val="Heading A"/>
    <w:basedOn w:val="Els-1storder-head"/>
    <w:link w:val="HeadingAChar"/>
    <w:qFormat/>
    <w:pPr>
      <w:numPr>
        <w:numId w:val="0"/>
      </w:numPr>
    </w:pPr>
  </w:style>
  <w:style w:type="paragraph" w:customStyle="1" w:styleId="HeadingB">
    <w:name w:val="Heading B"/>
    <w:basedOn w:val="Els-2ndorder-head"/>
    <w:link w:val="HeadingBChar"/>
    <w:qFormat/>
    <w:pPr>
      <w:ind w:left="350" w:hanging="350"/>
    </w:pPr>
  </w:style>
  <w:style w:type="character" w:customStyle="1" w:styleId="HeadingAChar">
    <w:name w:val="Heading A Char"/>
    <w:link w:val="HeadingA"/>
    <w:rPr>
      <w:b/>
      <w:lang w:val="en-US" w:eastAsia="en-US"/>
    </w:rPr>
  </w:style>
  <w:style w:type="paragraph" w:customStyle="1" w:styleId="CaptionB">
    <w:name w:val="Caption B"/>
    <w:basedOn w:val="Els-caption"/>
    <w:link w:val="CaptionBChar"/>
    <w:qFormat/>
    <w:rPr>
      <w:sz w:val="18"/>
      <w:szCs w:val="18"/>
    </w:rPr>
  </w:style>
  <w:style w:type="character" w:customStyle="1" w:styleId="Els-2ndorder-headChar">
    <w:name w:val="Els-2ndorder-head Char"/>
    <w:link w:val="Els-2ndorder-head"/>
    <w:rPr>
      <w:i/>
      <w:lang w:val="en-US" w:eastAsia="en-US"/>
    </w:rPr>
  </w:style>
  <w:style w:type="character" w:customStyle="1" w:styleId="HeadingBChar">
    <w:name w:val="Heading B Char"/>
    <w:link w:val="HeadingB"/>
    <w:rPr>
      <w:i/>
      <w:lang w:val="en-US" w:eastAsia="en-US"/>
    </w:rPr>
  </w:style>
  <w:style w:type="paragraph" w:customStyle="1" w:styleId="MainText">
    <w:name w:val="Main Text"/>
    <w:basedOn w:val="Els-body-text"/>
    <w:link w:val="MainTextChar"/>
    <w:qFormat/>
  </w:style>
  <w:style w:type="character" w:customStyle="1" w:styleId="Els-captionChar">
    <w:name w:val="Els-caption Char"/>
    <w:link w:val="Els-caption"/>
    <w:rPr>
      <w:sz w:val="16"/>
      <w:lang w:val="en-US" w:eastAsia="en-US"/>
    </w:rPr>
  </w:style>
  <w:style w:type="character" w:customStyle="1" w:styleId="CaptionBChar">
    <w:name w:val="Caption B Char"/>
    <w:link w:val="CaptionB"/>
    <w:rPr>
      <w:sz w:val="18"/>
      <w:szCs w:val="18"/>
      <w:lang w:val="en-US" w:eastAsia="en-US"/>
    </w:rPr>
  </w:style>
  <w:style w:type="character" w:customStyle="1" w:styleId="Mention1">
    <w:name w:val="Mention1"/>
    <w:uiPriority w:val="99"/>
    <w:semiHidden/>
    <w:unhideWhenUsed/>
    <w:rPr>
      <w:color w:val="2B579A"/>
      <w:shd w:val="clear" w:color="auto" w:fill="E6E6E6"/>
    </w:rPr>
  </w:style>
  <w:style w:type="character" w:customStyle="1" w:styleId="Els-body-textChar">
    <w:name w:val="Els-body-text Char"/>
    <w:link w:val="Els-body-text"/>
    <w:rPr>
      <w:lang w:val="en-US" w:eastAsia="en-US"/>
    </w:rPr>
  </w:style>
  <w:style w:type="character" w:customStyle="1" w:styleId="MainTextChar">
    <w:name w:val="Main Text Char"/>
    <w:link w:val="MainText"/>
    <w:rPr>
      <w:lang w:val="en-US" w:eastAsia="en-US"/>
    </w:rPr>
  </w:style>
  <w:style w:type="character" w:customStyle="1" w:styleId="Heading1Char">
    <w:name w:val="Heading 1 Char"/>
    <w:link w:val="Heading1"/>
    <w:rPr>
      <w:rFonts w:ascii="Calibri Light" w:eastAsia="Times New Roman" w:hAnsi="Calibri Light" w:cs="Times New Roman"/>
      <w:b/>
      <w:bCs/>
      <w:kern w:val="32"/>
      <w:sz w:val="32"/>
      <w:szCs w:val="32"/>
      <w:lang w:val="en-GB" w:eastAsia="en-US"/>
    </w:rPr>
  </w:style>
  <w:style w:type="character" w:customStyle="1" w:styleId="UnresolvedMention1">
    <w:name w:val="Unresolved Mention1"/>
    <w:uiPriority w:val="99"/>
    <w:semiHidden/>
    <w:unhideWhenUsed/>
    <w:rPr>
      <w:color w:val="808080"/>
      <w:shd w:val="clear" w:color="auto" w:fill="E6E6E6"/>
    </w:rPr>
  </w:style>
  <w:style w:type="paragraph" w:customStyle="1" w:styleId="ColorfulList-Accent11">
    <w:name w:val="Colorful List - Accent 11"/>
    <w:basedOn w:val="Normal"/>
    <w:uiPriority w:val="34"/>
    <w:qFormat/>
    <w:pPr>
      <w:spacing w:after="200" w:line="276" w:lineRule="auto"/>
      <w:ind w:left="720"/>
      <w:contextualSpacing/>
    </w:pPr>
    <w:rPr>
      <w:rFonts w:ascii="Calibri" w:eastAsia="Calibri" w:hAnsi="Calibri" w:cs="Arial"/>
      <w:sz w:val="22"/>
      <w:szCs w:val="22"/>
      <w:lang w:val="en-US"/>
    </w:rPr>
  </w:style>
  <w:style w:type="table" w:customStyle="1" w:styleId="ListTable6Colorful1">
    <w:name w:val="List Table 6 Colorful1"/>
    <w:basedOn w:val="TableNormal"/>
    <w:uiPriority w:val="51"/>
    <w:rPr>
      <w:rFonts w:ascii="Calibri" w:eastAsia="Calibri" w:hAnsi="Calibri" w:cs="Calibri"/>
      <w:color w:val="000000"/>
      <w:sz w:val="22"/>
      <w:szCs w:val="22"/>
      <w:lang w:val="en-GB"/>
    </w:rPr>
    <w:tblPr>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UnresolvedMention">
    <w:name w:val="Unresolved Mention"/>
    <w:basedOn w:val="DefaultParagraphFont"/>
    <w:uiPriority w:val="99"/>
    <w:semiHidden/>
    <w:unhideWhenUsed/>
    <w:rsid w:val="00550A8E"/>
    <w:rPr>
      <w:color w:val="605E5C"/>
      <w:shd w:val="clear" w:color="auto" w:fill="E1DFDD"/>
    </w:rPr>
  </w:style>
  <w:style w:type="character" w:styleId="CommentReference">
    <w:name w:val="annotation reference"/>
    <w:basedOn w:val="DefaultParagraphFont"/>
    <w:rsid w:val="00665152"/>
    <w:rPr>
      <w:sz w:val="16"/>
      <w:szCs w:val="16"/>
    </w:rPr>
  </w:style>
  <w:style w:type="paragraph" w:styleId="CommentText">
    <w:name w:val="annotation text"/>
    <w:basedOn w:val="Normal"/>
    <w:link w:val="CommentTextChar"/>
    <w:rsid w:val="00665152"/>
  </w:style>
  <w:style w:type="character" w:customStyle="1" w:styleId="CommentTextChar">
    <w:name w:val="Comment Text Char"/>
    <w:basedOn w:val="DefaultParagraphFont"/>
    <w:link w:val="CommentText"/>
    <w:rsid w:val="00665152"/>
    <w:rPr>
      <w:lang w:val="en-GB" w:eastAsia="en-US"/>
    </w:rPr>
  </w:style>
  <w:style w:type="paragraph" w:styleId="CommentSubject">
    <w:name w:val="annotation subject"/>
    <w:basedOn w:val="CommentText"/>
    <w:next w:val="CommentText"/>
    <w:link w:val="CommentSubjectChar"/>
    <w:rsid w:val="00665152"/>
    <w:rPr>
      <w:b/>
      <w:bCs/>
    </w:rPr>
  </w:style>
  <w:style w:type="character" w:customStyle="1" w:styleId="CommentSubjectChar">
    <w:name w:val="Comment Subject Char"/>
    <w:basedOn w:val="CommentTextChar"/>
    <w:link w:val="CommentSubject"/>
    <w:rsid w:val="00665152"/>
    <w:rPr>
      <w:b/>
      <w:bCs/>
      <w:lang w:val="en-GB" w:eastAsia="en-US"/>
    </w:rPr>
  </w:style>
  <w:style w:type="paragraph" w:styleId="Revision">
    <w:name w:val="Revision"/>
    <w:hidden/>
    <w:uiPriority w:val="99"/>
    <w:semiHidden/>
    <w:rsid w:val="0066177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8734042">
      <w:bodyDiv w:val="1"/>
      <w:marLeft w:val="0"/>
      <w:marRight w:val="0"/>
      <w:marTop w:val="0"/>
      <w:marBottom w:val="0"/>
      <w:divBdr>
        <w:top w:val="none" w:sz="0" w:space="0" w:color="auto"/>
        <w:left w:val="none" w:sz="0" w:space="0" w:color="auto"/>
        <w:bottom w:val="none" w:sz="0" w:space="0" w:color="auto"/>
        <w:right w:val="none" w:sz="0" w:space="0" w:color="auto"/>
      </w:divBdr>
    </w:div>
    <w:div w:id="15049297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Users/Administrator/AppData/Local/youdao/dict/Application/8.10.3.0/resultui/html/index.html" TargetMode="External"/><Relationship Id="rId18"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C:/Users/Administrator/AppData/Local/youdao/dict/Application/8.10.3.0/resultui/html/index.html"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news.sina.com.cn/c/2019-06-17/doc-ihvhiews9534926.shtml"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s://www.adb.org/sites/default/files/project-documents/55033/55033-001-tar-en.pdf"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zhongyong.5000yan.com/" TargetMode="External"/><Relationship Id="rId14" Type="http://schemas.openxmlformats.org/officeDocument/2006/relationships/hyperlink" Target="C:/Users/Administrator/AppData/Local/youdao/dict/Application/8.10.3.0/resultui/html/index.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1"/>
    <customShpInfo spid="_x0000_s1038"/>
    <customShpInfo spid="_x0000_s1039"/>
    <customShpInfo spid="_x0000_s1040"/>
    <customShpInfo spid="_x0000_s1042"/>
    <customShpInfo spid="_x0000_s1043"/>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ADC42E-D7A9-41EE-B7B7-DE8A76CA2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4965</Words>
  <Characters>28305</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2022-06-28T08:28:00Z</dcterms:created>
  <dcterms:modified xsi:type="dcterms:W3CDTF">2022-06-28T14:02:00Z</dcterms:modified>
</cp:coreProperties>
</file>